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4D5F1" w14:textId="77777777" w:rsidR="00596A0D" w:rsidRDefault="003001F4"/>
    <w:p w14:paraId="24607397" w14:textId="77777777" w:rsidR="0016743F" w:rsidRDefault="0016743F"/>
    <w:p w14:paraId="233F3735" w14:textId="77777777" w:rsidR="0016743F" w:rsidRDefault="0016743F"/>
    <w:p w14:paraId="4B35AD71" w14:textId="77777777" w:rsidR="0016743F" w:rsidRDefault="0016743F"/>
    <w:p w14:paraId="654BA2F0" w14:textId="77777777" w:rsidR="0016743F" w:rsidRDefault="005F1AA9" w:rsidP="005F1AA9">
      <w:pPr>
        <w:jc w:val="center"/>
      </w:pPr>
      <w:r>
        <w:rPr>
          <w:noProof/>
        </w:rPr>
        <w:drawing>
          <wp:inline distT="0" distB="0" distL="0" distR="0" wp14:anchorId="5F3AA24A" wp14:editId="6770EB63">
            <wp:extent cx="2171700" cy="2428875"/>
            <wp:effectExtent l="0" t="0" r="0" b="9525"/>
            <wp:docPr id="1" name="Picture 1" descr="S:\AdminShared\All Staff\School Logo - New\Thornlie Blue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minShared\All Staff\School Logo - New\Thornlie Blue Smal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2428875"/>
                    </a:xfrm>
                    <a:prstGeom prst="rect">
                      <a:avLst/>
                    </a:prstGeom>
                    <a:noFill/>
                    <a:ln>
                      <a:noFill/>
                    </a:ln>
                  </pic:spPr>
                </pic:pic>
              </a:graphicData>
            </a:graphic>
          </wp:inline>
        </w:drawing>
      </w:r>
    </w:p>
    <w:p w14:paraId="21B6B7B1" w14:textId="77777777" w:rsidR="005F1AA9" w:rsidRDefault="005F1AA9" w:rsidP="005F1AA9">
      <w:pPr>
        <w:jc w:val="center"/>
      </w:pPr>
    </w:p>
    <w:p w14:paraId="79B1C75B" w14:textId="77777777" w:rsidR="005F1AA9" w:rsidRDefault="005F1AA9" w:rsidP="005F1AA9">
      <w:pPr>
        <w:jc w:val="center"/>
      </w:pPr>
    </w:p>
    <w:p w14:paraId="3439E7E5" w14:textId="77777777" w:rsidR="005F1AA9" w:rsidRPr="005F1AA9" w:rsidRDefault="004B259A" w:rsidP="005F1AA9">
      <w:pPr>
        <w:jc w:val="center"/>
        <w:rPr>
          <w:rFonts w:ascii="Arial" w:hAnsi="Arial" w:cs="Arial"/>
          <w:sz w:val="48"/>
          <w:szCs w:val="48"/>
        </w:rPr>
      </w:pPr>
      <w:r>
        <w:rPr>
          <w:rFonts w:ascii="Arial" w:hAnsi="Arial" w:cs="Arial"/>
          <w:sz w:val="48"/>
          <w:szCs w:val="48"/>
        </w:rPr>
        <w:t>Vocational Education and Training</w:t>
      </w:r>
      <w:r w:rsidR="005F1AA9" w:rsidRPr="005F1AA9">
        <w:rPr>
          <w:rFonts w:ascii="Arial" w:hAnsi="Arial" w:cs="Arial"/>
          <w:sz w:val="48"/>
          <w:szCs w:val="48"/>
        </w:rPr>
        <w:t xml:space="preserve"> </w:t>
      </w:r>
    </w:p>
    <w:p w14:paraId="2C81FD28" w14:textId="2C2E44EC" w:rsidR="005F1AA9" w:rsidRDefault="00DC6BCC" w:rsidP="005F1AA9">
      <w:pPr>
        <w:jc w:val="center"/>
        <w:rPr>
          <w:rFonts w:ascii="Arial" w:hAnsi="Arial" w:cs="Arial"/>
          <w:sz w:val="48"/>
          <w:szCs w:val="48"/>
        </w:rPr>
      </w:pPr>
      <w:r>
        <w:rPr>
          <w:rFonts w:ascii="Arial" w:hAnsi="Arial" w:cs="Arial"/>
          <w:sz w:val="48"/>
          <w:szCs w:val="48"/>
        </w:rPr>
        <w:t>Program 202</w:t>
      </w:r>
      <w:r w:rsidR="003001F4">
        <w:rPr>
          <w:rFonts w:ascii="Arial" w:hAnsi="Arial" w:cs="Arial"/>
          <w:sz w:val="48"/>
          <w:szCs w:val="48"/>
        </w:rPr>
        <w:t>3</w:t>
      </w:r>
    </w:p>
    <w:p w14:paraId="11D9AD84" w14:textId="77777777" w:rsidR="00CC3F92" w:rsidRDefault="00CC3F92" w:rsidP="005F1AA9">
      <w:pPr>
        <w:jc w:val="center"/>
        <w:rPr>
          <w:rFonts w:ascii="Arial" w:hAnsi="Arial" w:cs="Arial"/>
          <w:sz w:val="48"/>
          <w:szCs w:val="48"/>
        </w:rPr>
      </w:pPr>
    </w:p>
    <w:p w14:paraId="66E26D74" w14:textId="77777777" w:rsidR="00CC3F92" w:rsidRDefault="00CC3F92" w:rsidP="005F1AA9">
      <w:pPr>
        <w:jc w:val="center"/>
        <w:rPr>
          <w:rFonts w:ascii="Arial" w:hAnsi="Arial" w:cs="Arial"/>
          <w:sz w:val="48"/>
          <w:szCs w:val="48"/>
        </w:rPr>
      </w:pPr>
      <w:r>
        <w:rPr>
          <w:rFonts w:ascii="Arial" w:hAnsi="Arial" w:cs="Arial"/>
          <w:sz w:val="48"/>
          <w:szCs w:val="48"/>
        </w:rPr>
        <w:t>Student Handbook</w:t>
      </w:r>
    </w:p>
    <w:p w14:paraId="178DE671" w14:textId="77777777" w:rsidR="00CC280E" w:rsidRPr="005F1AA9" w:rsidRDefault="00CC280E" w:rsidP="005F1AA9">
      <w:pPr>
        <w:jc w:val="center"/>
        <w:rPr>
          <w:rFonts w:ascii="Arial" w:hAnsi="Arial" w:cs="Arial"/>
          <w:sz w:val="48"/>
          <w:szCs w:val="48"/>
        </w:rPr>
      </w:pPr>
    </w:p>
    <w:p w14:paraId="39CE34B9" w14:textId="7F68FF41" w:rsidR="005639C6" w:rsidRDefault="005639C6" w:rsidP="005639C6">
      <w:pPr>
        <w:jc w:val="center"/>
        <w:outlineLvl w:val="0"/>
        <w:rPr>
          <w:rFonts w:ascii="Arial" w:hAnsi="Arial" w:cs="Arial"/>
          <w:b/>
          <w:sz w:val="32"/>
          <w:szCs w:val="32"/>
          <w:u w:val="single"/>
        </w:rPr>
      </w:pPr>
      <w:r w:rsidRPr="005639C6">
        <w:rPr>
          <w:rFonts w:ascii="Arial" w:hAnsi="Arial" w:cs="Arial"/>
          <w:b/>
          <w:sz w:val="32"/>
          <w:szCs w:val="32"/>
          <w:u w:val="single"/>
        </w:rPr>
        <w:t>SIT203</w:t>
      </w:r>
      <w:r w:rsidR="003001F4">
        <w:rPr>
          <w:rFonts w:ascii="Arial" w:hAnsi="Arial" w:cs="Arial"/>
          <w:b/>
          <w:sz w:val="32"/>
          <w:szCs w:val="32"/>
          <w:u w:val="single"/>
        </w:rPr>
        <w:t>22</w:t>
      </w:r>
      <w:r w:rsidRPr="005639C6">
        <w:rPr>
          <w:rFonts w:ascii="Arial" w:hAnsi="Arial" w:cs="Arial"/>
          <w:b/>
          <w:sz w:val="32"/>
          <w:szCs w:val="32"/>
          <w:u w:val="single"/>
        </w:rPr>
        <w:t>: Certificate II in Hospitality</w:t>
      </w:r>
    </w:p>
    <w:p w14:paraId="36C97579" w14:textId="77777777" w:rsidR="005F27DE" w:rsidRPr="005639C6" w:rsidRDefault="005F27DE" w:rsidP="005639C6">
      <w:pPr>
        <w:jc w:val="center"/>
        <w:outlineLvl w:val="0"/>
        <w:rPr>
          <w:rFonts w:ascii="Arial" w:hAnsi="Arial" w:cs="Arial"/>
          <w:b/>
          <w:i/>
        </w:rPr>
      </w:pPr>
    </w:p>
    <w:p w14:paraId="69AC7BBF" w14:textId="77777777" w:rsidR="0016743F" w:rsidRDefault="0016743F"/>
    <w:p w14:paraId="19143198" w14:textId="77777777" w:rsidR="0016743F" w:rsidRDefault="0016743F"/>
    <w:p w14:paraId="36BF5A94" w14:textId="77777777" w:rsidR="0016743F" w:rsidRDefault="0016743F"/>
    <w:p w14:paraId="6602A8BE" w14:textId="77777777" w:rsidR="0016743F" w:rsidRDefault="0016743F"/>
    <w:p w14:paraId="0F107E15" w14:textId="77777777" w:rsidR="0016743F" w:rsidRDefault="0016743F"/>
    <w:p w14:paraId="06C1A52D" w14:textId="77777777" w:rsidR="0016743F" w:rsidRDefault="0016743F"/>
    <w:p w14:paraId="4DEA7601" w14:textId="77777777" w:rsidR="0016743F" w:rsidRDefault="0016743F"/>
    <w:p w14:paraId="36BDE938" w14:textId="77777777" w:rsidR="0016743F" w:rsidRDefault="0016743F"/>
    <w:p w14:paraId="2EA8CF8E" w14:textId="77777777" w:rsidR="0016743F" w:rsidRDefault="0016743F"/>
    <w:p w14:paraId="1D2F35A2" w14:textId="77777777" w:rsidR="0016743F" w:rsidRDefault="0016743F"/>
    <w:p w14:paraId="3729406C" w14:textId="77777777" w:rsidR="0016743F" w:rsidRDefault="0016743F"/>
    <w:p w14:paraId="44994E65" w14:textId="77777777" w:rsidR="0016743F" w:rsidRDefault="0016743F"/>
    <w:p w14:paraId="48614664" w14:textId="77777777" w:rsidR="0016743F" w:rsidRDefault="0016743F"/>
    <w:p w14:paraId="56D65207" w14:textId="77777777" w:rsidR="0016743F" w:rsidRDefault="0016743F"/>
    <w:p w14:paraId="7715BF5D" w14:textId="77777777" w:rsidR="0016743F" w:rsidRDefault="0016743F"/>
    <w:p w14:paraId="185B5769" w14:textId="77777777" w:rsidR="0016743F" w:rsidRDefault="0016743F"/>
    <w:p w14:paraId="03351E1B" w14:textId="77777777" w:rsidR="0016743F" w:rsidRDefault="0016743F"/>
    <w:p w14:paraId="27D0A5D0" w14:textId="77777777" w:rsidR="0016743F" w:rsidRDefault="0016743F"/>
    <w:p w14:paraId="0A75D24B" w14:textId="77777777" w:rsidR="0016743F" w:rsidRDefault="0016743F"/>
    <w:p w14:paraId="6511346D" w14:textId="77777777" w:rsidR="0016743F" w:rsidRDefault="0016743F"/>
    <w:p w14:paraId="601527BE" w14:textId="77777777" w:rsidR="00CC3F92" w:rsidRDefault="00CC3F92" w:rsidP="00BC754E"/>
    <w:p w14:paraId="26A27E50" w14:textId="77777777" w:rsidR="008B1653" w:rsidRDefault="008B1653" w:rsidP="00BC754E">
      <w:pPr>
        <w:rPr>
          <w:rFonts w:ascii="Arial" w:hAnsi="Arial" w:cs="Arial"/>
          <w:color w:val="000000"/>
          <w:sz w:val="20"/>
          <w:szCs w:val="20"/>
          <w:lang w:val="en-US"/>
        </w:rPr>
      </w:pPr>
    </w:p>
    <w:p w14:paraId="42D4982E" w14:textId="256B563A" w:rsidR="00DC6BCC" w:rsidRDefault="00BC754E" w:rsidP="00BC754E">
      <w:pPr>
        <w:rPr>
          <w:rFonts w:ascii="Arial" w:hAnsi="Arial" w:cs="Arial"/>
          <w:color w:val="000000"/>
          <w:sz w:val="20"/>
          <w:szCs w:val="20"/>
          <w:lang w:val="en-US"/>
        </w:rPr>
      </w:pPr>
      <w:r w:rsidRPr="00C066DC">
        <w:rPr>
          <w:rFonts w:ascii="Arial" w:hAnsi="Arial" w:cs="Arial"/>
          <w:color w:val="000000"/>
          <w:sz w:val="20"/>
          <w:szCs w:val="20"/>
          <w:lang w:val="en-US"/>
        </w:rPr>
        <w:lastRenderedPageBreak/>
        <w:t>Title:</w:t>
      </w:r>
      <w:r w:rsidR="00DC6BCC">
        <w:rPr>
          <w:rFonts w:ascii="Arial" w:hAnsi="Arial" w:cs="Arial"/>
          <w:color w:val="000000"/>
          <w:sz w:val="20"/>
          <w:szCs w:val="20"/>
          <w:lang w:val="en-US"/>
        </w:rPr>
        <w:t xml:space="preserve"> VET Course Information 202</w:t>
      </w:r>
      <w:r w:rsidR="003001F4">
        <w:rPr>
          <w:rFonts w:ascii="Arial" w:hAnsi="Arial" w:cs="Arial"/>
          <w:color w:val="000000"/>
          <w:sz w:val="20"/>
          <w:szCs w:val="20"/>
          <w:lang w:val="en-US"/>
        </w:rPr>
        <w:t>3</w:t>
      </w:r>
    </w:p>
    <w:p w14:paraId="70DF03BC" w14:textId="77777777" w:rsidR="00BC754E" w:rsidRPr="00C066DC" w:rsidRDefault="00BC754E" w:rsidP="00BC754E">
      <w:pPr>
        <w:rPr>
          <w:rFonts w:ascii="Arial" w:hAnsi="Arial" w:cs="Arial"/>
          <w:color w:val="000000"/>
          <w:sz w:val="20"/>
          <w:szCs w:val="20"/>
          <w:lang w:val="en-US"/>
        </w:rPr>
      </w:pPr>
      <w:r>
        <w:rPr>
          <w:rFonts w:ascii="Arial" w:hAnsi="Arial" w:cs="Arial"/>
          <w:color w:val="000000"/>
          <w:sz w:val="20"/>
          <w:szCs w:val="20"/>
          <w:lang w:val="en-US"/>
        </w:rPr>
        <w:t>Doc# VET4055-082-5</w:t>
      </w:r>
    </w:p>
    <w:p w14:paraId="369F3A22" w14:textId="77777777" w:rsidR="00BC754E" w:rsidRPr="0016743F" w:rsidRDefault="00BC754E" w:rsidP="00BC754E">
      <w:pPr>
        <w:rPr>
          <w:rFonts w:ascii="Arial" w:hAnsi="Arial" w:cs="Arial"/>
          <w:b/>
          <w:color w:val="000000"/>
          <w:sz w:val="16"/>
          <w:szCs w:val="16"/>
          <w:u w:val="single"/>
          <w:lang w:val="en-US"/>
        </w:rPr>
      </w:pPr>
    </w:p>
    <w:p w14:paraId="1586077E" w14:textId="77777777" w:rsidR="00BC754E" w:rsidRDefault="00BC754E" w:rsidP="00BC754E">
      <w:pPr>
        <w:rPr>
          <w:rFonts w:ascii="Arial" w:hAnsi="Arial" w:cs="Arial"/>
          <w:color w:val="000000"/>
          <w:sz w:val="20"/>
          <w:szCs w:val="20"/>
          <w:lang w:val="en-US"/>
        </w:rPr>
      </w:pPr>
      <w:r w:rsidRPr="00A43785">
        <w:rPr>
          <w:rFonts w:ascii="Arial" w:hAnsi="Arial" w:cs="Arial"/>
          <w:color w:val="000000"/>
          <w:sz w:val="20"/>
          <w:szCs w:val="20"/>
          <w:lang w:val="en-US"/>
        </w:rPr>
        <w:t>Thornlie Senior High School</w:t>
      </w:r>
      <w:r>
        <w:rPr>
          <w:rFonts w:ascii="Arial" w:hAnsi="Arial" w:cs="Arial"/>
          <w:color w:val="000000"/>
          <w:sz w:val="20"/>
          <w:szCs w:val="20"/>
          <w:lang w:val="en-US"/>
        </w:rPr>
        <w:t xml:space="preserve"> </w:t>
      </w:r>
    </w:p>
    <w:p w14:paraId="51DA17C8" w14:textId="77777777" w:rsidR="00BC754E" w:rsidRDefault="00BC754E" w:rsidP="00BC754E">
      <w:pPr>
        <w:rPr>
          <w:rFonts w:ascii="Arial" w:hAnsi="Arial" w:cs="Arial"/>
          <w:color w:val="000000"/>
          <w:sz w:val="20"/>
          <w:szCs w:val="20"/>
          <w:lang w:val="en-US"/>
        </w:rPr>
      </w:pPr>
      <w:r>
        <w:rPr>
          <w:rFonts w:ascii="Arial" w:hAnsi="Arial" w:cs="Arial"/>
          <w:color w:val="000000"/>
          <w:sz w:val="20"/>
          <w:szCs w:val="20"/>
          <w:lang w:val="en-US"/>
        </w:rPr>
        <w:t xml:space="preserve">Trading as a Registered Training Organisation </w:t>
      </w:r>
    </w:p>
    <w:p w14:paraId="36CF3789" w14:textId="77777777" w:rsidR="00BC754E" w:rsidRDefault="00BC754E" w:rsidP="00BC754E">
      <w:pPr>
        <w:rPr>
          <w:rFonts w:ascii="Arial" w:hAnsi="Arial" w:cs="Arial"/>
          <w:color w:val="000000"/>
          <w:sz w:val="20"/>
          <w:szCs w:val="20"/>
          <w:lang w:val="en-US"/>
        </w:rPr>
      </w:pPr>
      <w:r>
        <w:rPr>
          <w:rFonts w:ascii="Arial" w:hAnsi="Arial" w:cs="Arial"/>
          <w:color w:val="000000"/>
          <w:sz w:val="20"/>
          <w:szCs w:val="20"/>
          <w:lang w:val="en-US"/>
        </w:rPr>
        <w:t>Ovens Road</w:t>
      </w:r>
    </w:p>
    <w:p w14:paraId="4692617B" w14:textId="77777777" w:rsidR="00BC754E" w:rsidRDefault="00BC754E" w:rsidP="00BC754E">
      <w:pPr>
        <w:rPr>
          <w:rFonts w:ascii="Arial" w:hAnsi="Arial" w:cs="Arial"/>
          <w:color w:val="000000"/>
          <w:sz w:val="20"/>
          <w:szCs w:val="20"/>
          <w:lang w:val="en-US"/>
        </w:rPr>
      </w:pPr>
      <w:r>
        <w:rPr>
          <w:rFonts w:ascii="Arial" w:hAnsi="Arial" w:cs="Arial"/>
          <w:color w:val="000000"/>
          <w:sz w:val="20"/>
          <w:szCs w:val="20"/>
          <w:lang w:val="en-US"/>
        </w:rPr>
        <w:t xml:space="preserve">Thornlie </w:t>
      </w:r>
      <w:smartTag w:uri="urn:schemas-microsoft-com:office:smarttags" w:element="State">
        <w:r>
          <w:rPr>
            <w:rFonts w:ascii="Arial" w:hAnsi="Arial" w:cs="Arial"/>
            <w:color w:val="000000"/>
            <w:sz w:val="20"/>
            <w:szCs w:val="20"/>
            <w:lang w:val="en-US"/>
          </w:rPr>
          <w:t>WA</w:t>
        </w:r>
      </w:smartTag>
      <w:r>
        <w:rPr>
          <w:rFonts w:ascii="Arial" w:hAnsi="Arial" w:cs="Arial"/>
          <w:color w:val="000000"/>
          <w:sz w:val="20"/>
          <w:szCs w:val="20"/>
          <w:lang w:val="en-US"/>
        </w:rPr>
        <w:t xml:space="preserve"> 6108</w:t>
      </w:r>
    </w:p>
    <w:p w14:paraId="78B275EF" w14:textId="77777777" w:rsidR="00BC754E" w:rsidRPr="0016743F" w:rsidRDefault="00BC754E" w:rsidP="00BC754E">
      <w:pPr>
        <w:rPr>
          <w:rFonts w:ascii="Arial" w:hAnsi="Arial" w:cs="Arial"/>
          <w:color w:val="000000"/>
          <w:sz w:val="16"/>
          <w:szCs w:val="16"/>
          <w:lang w:val="en-US"/>
        </w:rPr>
      </w:pPr>
    </w:p>
    <w:p w14:paraId="71635240" w14:textId="77777777" w:rsidR="00BC754E" w:rsidRDefault="00BC754E" w:rsidP="00BC754E">
      <w:pPr>
        <w:rPr>
          <w:rFonts w:ascii="Arial" w:hAnsi="Arial" w:cs="Arial"/>
          <w:color w:val="000000"/>
          <w:sz w:val="20"/>
          <w:szCs w:val="20"/>
          <w:lang w:val="en-US"/>
        </w:rPr>
      </w:pPr>
      <w:r>
        <w:rPr>
          <w:rFonts w:ascii="Arial" w:hAnsi="Arial" w:cs="Arial"/>
          <w:color w:val="000000"/>
          <w:sz w:val="20"/>
          <w:szCs w:val="20"/>
          <w:lang w:val="en-US"/>
        </w:rPr>
        <w:t>For further information please contact:</w:t>
      </w:r>
    </w:p>
    <w:p w14:paraId="0A5747FB" w14:textId="77777777" w:rsidR="00BC754E" w:rsidRDefault="00BC754E" w:rsidP="00BC754E">
      <w:pPr>
        <w:rPr>
          <w:rFonts w:ascii="Arial" w:hAnsi="Arial" w:cs="Arial"/>
          <w:color w:val="000000"/>
          <w:sz w:val="20"/>
          <w:szCs w:val="20"/>
          <w:lang w:val="en-US"/>
        </w:rPr>
      </w:pPr>
      <w:r>
        <w:rPr>
          <w:rFonts w:ascii="Arial" w:hAnsi="Arial" w:cs="Arial"/>
          <w:color w:val="000000"/>
          <w:sz w:val="20"/>
          <w:szCs w:val="20"/>
          <w:lang w:val="en-US"/>
        </w:rPr>
        <w:t>Linley Stewart</w:t>
      </w:r>
    </w:p>
    <w:p w14:paraId="51711CDC" w14:textId="77777777" w:rsidR="00BC754E" w:rsidRDefault="00BC754E" w:rsidP="00BC754E">
      <w:pPr>
        <w:rPr>
          <w:rFonts w:ascii="Arial" w:hAnsi="Arial" w:cs="Arial"/>
          <w:color w:val="000000"/>
          <w:sz w:val="20"/>
          <w:szCs w:val="20"/>
          <w:lang w:val="en-US"/>
        </w:rPr>
      </w:pPr>
      <w:r>
        <w:rPr>
          <w:rFonts w:ascii="Arial" w:hAnsi="Arial" w:cs="Arial"/>
          <w:color w:val="000000"/>
          <w:sz w:val="20"/>
          <w:szCs w:val="20"/>
          <w:lang w:val="en-US"/>
        </w:rPr>
        <w:t>RTO Manager</w:t>
      </w:r>
    </w:p>
    <w:p w14:paraId="7B6CF1FE" w14:textId="77777777" w:rsidR="00BC754E" w:rsidRDefault="00216422" w:rsidP="00BC754E">
      <w:pPr>
        <w:rPr>
          <w:rFonts w:ascii="Arial" w:hAnsi="Arial" w:cs="Arial"/>
          <w:color w:val="000000"/>
          <w:sz w:val="20"/>
          <w:szCs w:val="20"/>
          <w:lang w:val="en-US"/>
        </w:rPr>
      </w:pPr>
      <w:r>
        <w:rPr>
          <w:rFonts w:ascii="Arial" w:hAnsi="Arial" w:cs="Arial"/>
          <w:color w:val="000000"/>
          <w:sz w:val="20"/>
          <w:szCs w:val="20"/>
          <w:lang w:val="en-US"/>
        </w:rPr>
        <w:t>T: +61 8 6235 7927</w:t>
      </w:r>
    </w:p>
    <w:p w14:paraId="1D8CA7D1" w14:textId="77777777" w:rsidR="00BC754E" w:rsidRDefault="00216422" w:rsidP="00BC754E">
      <w:pPr>
        <w:rPr>
          <w:rFonts w:ascii="Arial" w:hAnsi="Arial" w:cs="Arial"/>
          <w:color w:val="000000"/>
          <w:sz w:val="20"/>
          <w:szCs w:val="20"/>
          <w:lang w:val="en-US"/>
        </w:rPr>
      </w:pPr>
      <w:r>
        <w:rPr>
          <w:rFonts w:ascii="Arial" w:hAnsi="Arial" w:cs="Arial"/>
          <w:color w:val="000000"/>
          <w:sz w:val="20"/>
          <w:szCs w:val="20"/>
          <w:lang w:val="en-US"/>
        </w:rPr>
        <w:t>F: +61 8</w:t>
      </w:r>
      <w:r w:rsidR="00BC754E">
        <w:rPr>
          <w:rFonts w:ascii="Arial" w:hAnsi="Arial" w:cs="Arial"/>
          <w:color w:val="000000"/>
          <w:sz w:val="20"/>
          <w:szCs w:val="20"/>
          <w:lang w:val="en-US"/>
        </w:rPr>
        <w:t xml:space="preserve"> 9376 2146</w:t>
      </w:r>
    </w:p>
    <w:p w14:paraId="380ED139" w14:textId="77777777" w:rsidR="00BC754E" w:rsidRDefault="00BC754E" w:rsidP="00BC754E">
      <w:pPr>
        <w:rPr>
          <w:rFonts w:ascii="Arial" w:hAnsi="Arial" w:cs="Arial"/>
          <w:color w:val="000000"/>
          <w:sz w:val="20"/>
          <w:szCs w:val="20"/>
          <w:lang w:val="en-US"/>
        </w:rPr>
      </w:pPr>
      <w:r>
        <w:rPr>
          <w:rFonts w:ascii="Arial" w:hAnsi="Arial" w:cs="Arial"/>
          <w:color w:val="000000"/>
          <w:sz w:val="20"/>
          <w:szCs w:val="20"/>
          <w:lang w:val="en-US"/>
        </w:rPr>
        <w:t>E: Linley.Stewart@education.wa.edu.au</w:t>
      </w:r>
    </w:p>
    <w:p w14:paraId="2B7D3872" w14:textId="77777777" w:rsidR="00BC754E" w:rsidRPr="0016743F" w:rsidRDefault="00BC754E" w:rsidP="00BC754E">
      <w:pPr>
        <w:rPr>
          <w:sz w:val="16"/>
          <w:szCs w:val="16"/>
          <w:u w:val="single"/>
        </w:rPr>
      </w:pPr>
    </w:p>
    <w:p w14:paraId="7DEB44DA" w14:textId="77777777" w:rsidR="00BC754E" w:rsidRPr="00A43785" w:rsidRDefault="00BC754E" w:rsidP="00BC754E">
      <w:pPr>
        <w:rPr>
          <w:rFonts w:ascii="Arial" w:hAnsi="Arial" w:cs="Arial"/>
          <w:color w:val="000000"/>
          <w:sz w:val="20"/>
          <w:szCs w:val="20"/>
        </w:rPr>
      </w:pPr>
      <w:r w:rsidRPr="00A43785">
        <w:rPr>
          <w:rFonts w:ascii="Arial" w:hAnsi="Arial" w:cs="Arial"/>
          <w:color w:val="000000"/>
          <w:sz w:val="20"/>
          <w:szCs w:val="20"/>
        </w:rPr>
        <w:t>Vocational Education and Training (VET) in Schools program are delivered as part of a broad, general education that combines study towards the Western Australian Certificate of Education (WACE) with a nationally recognised VET qualification within the Aus</w:t>
      </w:r>
      <w:r>
        <w:rPr>
          <w:rFonts w:ascii="Arial" w:hAnsi="Arial" w:cs="Arial"/>
          <w:color w:val="000000"/>
          <w:sz w:val="20"/>
          <w:szCs w:val="20"/>
        </w:rPr>
        <w:t>tralian Qualification Framework (AQF).</w:t>
      </w:r>
      <w:r w:rsidRPr="00A43785">
        <w:rPr>
          <w:rFonts w:ascii="Arial" w:hAnsi="Arial" w:cs="Arial"/>
          <w:color w:val="000000"/>
          <w:sz w:val="20"/>
          <w:szCs w:val="20"/>
        </w:rPr>
        <w:t xml:space="preserve"> </w:t>
      </w:r>
    </w:p>
    <w:p w14:paraId="45BD5E6C" w14:textId="77777777" w:rsidR="00BC754E" w:rsidRPr="00A43785" w:rsidRDefault="00BC754E" w:rsidP="00BC754E">
      <w:pPr>
        <w:rPr>
          <w:rFonts w:ascii="Arial" w:hAnsi="Arial" w:cs="Arial"/>
          <w:color w:val="000000"/>
          <w:sz w:val="20"/>
          <w:szCs w:val="20"/>
        </w:rPr>
      </w:pPr>
      <w:smartTag w:uri="urn:schemas-microsoft-com:office:smarttags" w:element="place">
        <w:smartTag w:uri="urn:schemas-microsoft-com:office:smarttags" w:element="PlaceName">
          <w:r w:rsidRPr="00A43785">
            <w:rPr>
              <w:rFonts w:ascii="Arial" w:hAnsi="Arial" w:cs="Arial"/>
              <w:sz w:val="20"/>
              <w:szCs w:val="20"/>
              <w:lang w:val="en-US"/>
            </w:rPr>
            <w:t>Thornlie</w:t>
          </w:r>
        </w:smartTag>
        <w:r w:rsidRPr="00A43785">
          <w:rPr>
            <w:rFonts w:ascii="Arial" w:hAnsi="Arial" w:cs="Arial"/>
            <w:sz w:val="20"/>
            <w:szCs w:val="20"/>
            <w:lang w:val="en-US"/>
          </w:rPr>
          <w:t xml:space="preserve"> </w:t>
        </w:r>
        <w:smartTag w:uri="urn:schemas-microsoft-com:office:smarttags" w:element="PlaceType">
          <w:r w:rsidRPr="00A43785">
            <w:rPr>
              <w:rFonts w:ascii="Arial" w:hAnsi="Arial" w:cs="Arial"/>
              <w:sz w:val="20"/>
              <w:szCs w:val="20"/>
              <w:lang w:val="en-US"/>
            </w:rPr>
            <w:t>Senior High School</w:t>
          </w:r>
        </w:smartTag>
      </w:smartTag>
      <w:r w:rsidRPr="00A43785">
        <w:rPr>
          <w:rFonts w:ascii="Arial" w:hAnsi="Arial" w:cs="Arial"/>
          <w:sz w:val="20"/>
          <w:szCs w:val="20"/>
          <w:lang w:val="en-US"/>
        </w:rPr>
        <w:t xml:space="preserve"> is committed, through its administration and VET staff, to offer the best and most comprehensive range of subjects available.</w:t>
      </w:r>
    </w:p>
    <w:p w14:paraId="0CDC3F90" w14:textId="77777777" w:rsidR="00BC754E" w:rsidRPr="00C764BA" w:rsidRDefault="00BC754E" w:rsidP="00BC754E">
      <w:pPr>
        <w:rPr>
          <w:rFonts w:ascii="Arial" w:hAnsi="Arial" w:cs="Arial"/>
          <w:color w:val="000000"/>
          <w:sz w:val="16"/>
          <w:szCs w:val="16"/>
        </w:rPr>
      </w:pPr>
    </w:p>
    <w:p w14:paraId="787F211F" w14:textId="77777777" w:rsidR="00BC754E" w:rsidRPr="00A43785" w:rsidRDefault="00BC754E" w:rsidP="00BC754E">
      <w:pPr>
        <w:rPr>
          <w:rFonts w:ascii="Arial" w:hAnsi="Arial" w:cs="Arial"/>
          <w:color w:val="000000"/>
          <w:sz w:val="20"/>
          <w:szCs w:val="20"/>
        </w:rPr>
      </w:pPr>
      <w:smartTag w:uri="urn:schemas-microsoft-com:office:smarttags" w:element="place">
        <w:smartTag w:uri="urn:schemas-microsoft-com:office:smarttags" w:element="PlaceName">
          <w:r w:rsidRPr="00A43785">
            <w:rPr>
              <w:rFonts w:ascii="Arial" w:hAnsi="Arial" w:cs="Arial"/>
              <w:color w:val="000000"/>
              <w:sz w:val="20"/>
              <w:szCs w:val="20"/>
            </w:rPr>
            <w:t>Thornlie</w:t>
          </w:r>
        </w:smartTag>
        <w:r w:rsidRPr="00A43785">
          <w:rPr>
            <w:rFonts w:ascii="Arial" w:hAnsi="Arial" w:cs="Arial"/>
            <w:color w:val="000000"/>
            <w:sz w:val="20"/>
            <w:szCs w:val="20"/>
          </w:rPr>
          <w:t xml:space="preserve"> </w:t>
        </w:r>
        <w:smartTag w:uri="urn:schemas-microsoft-com:office:smarttags" w:element="PlaceType">
          <w:r w:rsidRPr="00A43785">
            <w:rPr>
              <w:rFonts w:ascii="Arial" w:hAnsi="Arial" w:cs="Arial"/>
              <w:color w:val="000000"/>
              <w:sz w:val="20"/>
              <w:szCs w:val="20"/>
            </w:rPr>
            <w:t>Senior High School</w:t>
          </w:r>
        </w:smartTag>
      </w:smartTag>
      <w:r w:rsidRPr="00A43785">
        <w:rPr>
          <w:rFonts w:ascii="Arial" w:hAnsi="Arial" w:cs="Arial"/>
          <w:color w:val="000000"/>
          <w:sz w:val="20"/>
          <w:szCs w:val="20"/>
        </w:rPr>
        <w:t xml:space="preserve"> first gained status as a Registered Training Organisation (RTO) in 2001. </w:t>
      </w:r>
    </w:p>
    <w:p w14:paraId="402689BD" w14:textId="77777777" w:rsidR="00BC754E" w:rsidRPr="00A43785" w:rsidRDefault="00BC754E" w:rsidP="00BC754E">
      <w:pPr>
        <w:rPr>
          <w:rFonts w:ascii="Arial" w:hAnsi="Arial" w:cs="Arial"/>
          <w:color w:val="000000"/>
          <w:sz w:val="20"/>
          <w:szCs w:val="20"/>
        </w:rPr>
      </w:pPr>
    </w:p>
    <w:p w14:paraId="217EEBA8" w14:textId="77777777" w:rsidR="00BC754E" w:rsidRPr="00A43785" w:rsidRDefault="00BC754E" w:rsidP="00BC754E">
      <w:pPr>
        <w:rPr>
          <w:rFonts w:ascii="Arial" w:hAnsi="Arial" w:cs="Arial"/>
          <w:color w:val="000000"/>
          <w:sz w:val="20"/>
          <w:szCs w:val="20"/>
        </w:rPr>
      </w:pPr>
      <w:r w:rsidRPr="00A43785">
        <w:rPr>
          <w:rFonts w:ascii="Arial" w:hAnsi="Arial" w:cs="Arial"/>
          <w:color w:val="000000"/>
          <w:sz w:val="20"/>
          <w:szCs w:val="20"/>
        </w:rPr>
        <w:t>As an RTO, Thornlie SHS delivers National Competencies which are recognised by TAFE and industry. Competencies completed will attract TAFE exemption and gain selection points for TAFE entry.</w:t>
      </w:r>
    </w:p>
    <w:p w14:paraId="1D235743" w14:textId="77777777" w:rsidR="00BC754E" w:rsidRPr="00A43785" w:rsidRDefault="00BC754E" w:rsidP="00BC754E">
      <w:pPr>
        <w:rPr>
          <w:rFonts w:ascii="Arial" w:hAnsi="Arial" w:cs="Arial"/>
          <w:color w:val="000000"/>
          <w:sz w:val="20"/>
          <w:szCs w:val="20"/>
        </w:rPr>
      </w:pPr>
    </w:p>
    <w:p w14:paraId="6FD766E6" w14:textId="77777777" w:rsidR="00BC754E" w:rsidRDefault="00BC754E" w:rsidP="00BC754E">
      <w:pPr>
        <w:rPr>
          <w:rFonts w:ascii="Arial" w:hAnsi="Arial" w:cs="Arial"/>
          <w:color w:val="000000"/>
          <w:sz w:val="20"/>
          <w:szCs w:val="20"/>
        </w:rPr>
      </w:pPr>
      <w:r>
        <w:rPr>
          <w:rFonts w:ascii="Arial" w:hAnsi="Arial" w:cs="Arial"/>
          <w:color w:val="000000"/>
          <w:sz w:val="20"/>
          <w:szCs w:val="20"/>
        </w:rPr>
        <w:t>Full qualifications are offered as follows by Thornlie SHS as a Registered Training Organisation:</w:t>
      </w:r>
    </w:p>
    <w:p w14:paraId="35938349" w14:textId="77777777" w:rsidR="00BC754E" w:rsidRDefault="00BC754E" w:rsidP="00BC754E">
      <w:pPr>
        <w:rPr>
          <w:rFonts w:ascii="Arial" w:hAnsi="Arial" w:cs="Arial"/>
          <w:color w:val="000000"/>
          <w:sz w:val="20"/>
          <w:szCs w:val="20"/>
        </w:rPr>
      </w:pPr>
    </w:p>
    <w:p w14:paraId="77205990" w14:textId="77777777" w:rsidR="00BC754E" w:rsidRDefault="00BC754E" w:rsidP="00BC754E">
      <w:pPr>
        <w:numPr>
          <w:ilvl w:val="0"/>
          <w:numId w:val="13"/>
        </w:numPr>
        <w:rPr>
          <w:rFonts w:ascii="Arial" w:hAnsi="Arial" w:cs="Arial"/>
          <w:color w:val="000000"/>
          <w:sz w:val="20"/>
          <w:szCs w:val="20"/>
        </w:rPr>
      </w:pPr>
      <w:r>
        <w:rPr>
          <w:rFonts w:ascii="Arial" w:hAnsi="Arial" w:cs="Arial"/>
          <w:color w:val="000000"/>
          <w:sz w:val="20"/>
          <w:szCs w:val="20"/>
        </w:rPr>
        <w:t xml:space="preserve">Certificate II in </w:t>
      </w:r>
      <w:r w:rsidR="00DC6BCC">
        <w:rPr>
          <w:rFonts w:ascii="Arial" w:hAnsi="Arial" w:cs="Arial"/>
          <w:color w:val="000000"/>
          <w:sz w:val="20"/>
          <w:szCs w:val="20"/>
        </w:rPr>
        <w:t>Workplace Skills</w:t>
      </w:r>
    </w:p>
    <w:p w14:paraId="2F18E58C" w14:textId="77777777" w:rsidR="00BC754E" w:rsidRDefault="00BC754E" w:rsidP="00BC754E">
      <w:pPr>
        <w:numPr>
          <w:ilvl w:val="0"/>
          <w:numId w:val="13"/>
        </w:numPr>
        <w:rPr>
          <w:rFonts w:ascii="Arial" w:hAnsi="Arial" w:cs="Arial"/>
          <w:color w:val="000000"/>
          <w:sz w:val="20"/>
          <w:szCs w:val="20"/>
        </w:rPr>
      </w:pPr>
      <w:r>
        <w:rPr>
          <w:rFonts w:ascii="Arial" w:hAnsi="Arial" w:cs="Arial"/>
          <w:color w:val="000000"/>
          <w:sz w:val="20"/>
          <w:szCs w:val="20"/>
        </w:rPr>
        <w:t>Certificate II in Community Services</w:t>
      </w:r>
    </w:p>
    <w:p w14:paraId="692AE5A0" w14:textId="77777777" w:rsidR="00BC754E" w:rsidRDefault="00BC754E" w:rsidP="00BC754E">
      <w:pPr>
        <w:numPr>
          <w:ilvl w:val="0"/>
          <w:numId w:val="13"/>
        </w:numPr>
        <w:rPr>
          <w:rFonts w:ascii="Arial" w:hAnsi="Arial" w:cs="Arial"/>
          <w:color w:val="000000"/>
          <w:sz w:val="20"/>
          <w:szCs w:val="20"/>
        </w:rPr>
      </w:pPr>
      <w:r w:rsidRPr="00296018">
        <w:rPr>
          <w:rFonts w:ascii="Arial" w:hAnsi="Arial" w:cs="Arial"/>
          <w:color w:val="000000"/>
          <w:sz w:val="20"/>
          <w:szCs w:val="20"/>
        </w:rPr>
        <w:t xml:space="preserve">Certificate II in </w:t>
      </w:r>
      <w:r>
        <w:rPr>
          <w:rFonts w:ascii="Arial" w:hAnsi="Arial" w:cs="Arial"/>
          <w:color w:val="000000"/>
          <w:sz w:val="20"/>
          <w:szCs w:val="20"/>
        </w:rPr>
        <w:t>Creative</w:t>
      </w:r>
      <w:r w:rsidRPr="00296018">
        <w:rPr>
          <w:rFonts w:ascii="Arial" w:hAnsi="Arial" w:cs="Arial"/>
          <w:color w:val="000000"/>
          <w:sz w:val="20"/>
          <w:szCs w:val="20"/>
        </w:rPr>
        <w:t xml:space="preserve"> Industries </w:t>
      </w:r>
    </w:p>
    <w:p w14:paraId="2DB82D0D" w14:textId="77777777" w:rsidR="00BC754E" w:rsidRDefault="00BC754E" w:rsidP="00BC754E">
      <w:pPr>
        <w:numPr>
          <w:ilvl w:val="0"/>
          <w:numId w:val="13"/>
        </w:numPr>
        <w:rPr>
          <w:rFonts w:ascii="Arial" w:hAnsi="Arial" w:cs="Arial"/>
          <w:color w:val="000000"/>
          <w:sz w:val="20"/>
          <w:szCs w:val="20"/>
        </w:rPr>
      </w:pPr>
      <w:r w:rsidRPr="00C83A6C">
        <w:rPr>
          <w:rFonts w:ascii="Arial" w:hAnsi="Arial" w:cs="Arial"/>
          <w:color w:val="000000"/>
          <w:sz w:val="20"/>
          <w:szCs w:val="20"/>
        </w:rPr>
        <w:t>Certificate II in Dance</w:t>
      </w:r>
    </w:p>
    <w:p w14:paraId="0DA52437" w14:textId="77777777" w:rsidR="00BC754E" w:rsidRPr="00283F78" w:rsidRDefault="00BC754E" w:rsidP="00BC754E">
      <w:pPr>
        <w:numPr>
          <w:ilvl w:val="0"/>
          <w:numId w:val="13"/>
        </w:numPr>
        <w:rPr>
          <w:rFonts w:ascii="Arial" w:hAnsi="Arial" w:cs="Arial"/>
          <w:color w:val="000000"/>
          <w:sz w:val="20"/>
          <w:szCs w:val="20"/>
        </w:rPr>
      </w:pPr>
      <w:r>
        <w:rPr>
          <w:rFonts w:ascii="Arial" w:hAnsi="Arial" w:cs="Arial"/>
          <w:color w:val="000000"/>
          <w:sz w:val="20"/>
          <w:szCs w:val="20"/>
        </w:rPr>
        <w:t>Certificate II in Engineering Pathways</w:t>
      </w:r>
    </w:p>
    <w:p w14:paraId="136B1951" w14:textId="77777777" w:rsidR="00BC754E" w:rsidRDefault="00BC754E" w:rsidP="00BC754E">
      <w:pPr>
        <w:numPr>
          <w:ilvl w:val="0"/>
          <w:numId w:val="13"/>
        </w:numPr>
        <w:rPr>
          <w:rFonts w:ascii="Arial" w:hAnsi="Arial" w:cs="Arial"/>
          <w:color w:val="000000"/>
          <w:sz w:val="20"/>
          <w:szCs w:val="20"/>
        </w:rPr>
      </w:pPr>
      <w:r w:rsidRPr="00E21BC8">
        <w:rPr>
          <w:rFonts w:ascii="Arial" w:hAnsi="Arial" w:cs="Arial"/>
          <w:color w:val="000000"/>
          <w:sz w:val="20"/>
          <w:szCs w:val="20"/>
        </w:rPr>
        <w:t>Certificate II in Hospitality</w:t>
      </w:r>
    </w:p>
    <w:p w14:paraId="0EB6E8E8" w14:textId="4ACAB00A" w:rsidR="00BC754E" w:rsidRDefault="00BC754E" w:rsidP="00BC754E">
      <w:pPr>
        <w:numPr>
          <w:ilvl w:val="0"/>
          <w:numId w:val="13"/>
        </w:numPr>
        <w:rPr>
          <w:rFonts w:ascii="Arial" w:hAnsi="Arial" w:cs="Arial"/>
          <w:color w:val="000000"/>
          <w:sz w:val="20"/>
          <w:szCs w:val="20"/>
        </w:rPr>
      </w:pPr>
      <w:r>
        <w:rPr>
          <w:rFonts w:ascii="Arial" w:hAnsi="Arial" w:cs="Arial"/>
          <w:color w:val="000000"/>
          <w:sz w:val="20"/>
          <w:szCs w:val="20"/>
        </w:rPr>
        <w:t>Certificate</w:t>
      </w:r>
      <w:r w:rsidR="00DC6BCC">
        <w:rPr>
          <w:rFonts w:ascii="Arial" w:hAnsi="Arial" w:cs="Arial"/>
          <w:color w:val="000000"/>
          <w:sz w:val="20"/>
          <w:szCs w:val="20"/>
        </w:rPr>
        <w:t xml:space="preserve"> II </w:t>
      </w:r>
      <w:r w:rsidRPr="00E21BC8">
        <w:rPr>
          <w:rFonts w:ascii="Arial" w:hAnsi="Arial" w:cs="Arial"/>
          <w:color w:val="000000"/>
          <w:sz w:val="20"/>
          <w:szCs w:val="20"/>
        </w:rPr>
        <w:t xml:space="preserve">in </w:t>
      </w:r>
      <w:r w:rsidR="00E80574">
        <w:rPr>
          <w:rFonts w:ascii="Arial" w:hAnsi="Arial" w:cs="Arial"/>
          <w:color w:val="000000"/>
          <w:sz w:val="20"/>
          <w:szCs w:val="20"/>
        </w:rPr>
        <w:t>Applied Digital Technologies</w:t>
      </w:r>
    </w:p>
    <w:p w14:paraId="1A11D3C4" w14:textId="77777777" w:rsidR="00BC754E" w:rsidRDefault="00BC754E" w:rsidP="00BC754E">
      <w:pPr>
        <w:numPr>
          <w:ilvl w:val="0"/>
          <w:numId w:val="13"/>
        </w:numPr>
        <w:rPr>
          <w:rFonts w:ascii="Arial" w:hAnsi="Arial" w:cs="Arial"/>
          <w:color w:val="000000"/>
          <w:sz w:val="20"/>
          <w:szCs w:val="20"/>
        </w:rPr>
      </w:pPr>
      <w:r w:rsidRPr="00E21BC8">
        <w:rPr>
          <w:rFonts w:ascii="Arial" w:hAnsi="Arial" w:cs="Arial"/>
          <w:color w:val="000000"/>
          <w:sz w:val="20"/>
          <w:szCs w:val="20"/>
        </w:rPr>
        <w:t>Certificate II in Sport and Recreation</w:t>
      </w:r>
    </w:p>
    <w:p w14:paraId="4784C700" w14:textId="77777777" w:rsidR="00BC754E" w:rsidRDefault="00BC754E" w:rsidP="00BC754E">
      <w:pPr>
        <w:numPr>
          <w:ilvl w:val="0"/>
          <w:numId w:val="13"/>
        </w:numPr>
        <w:rPr>
          <w:rFonts w:ascii="Arial" w:hAnsi="Arial" w:cs="Arial"/>
          <w:color w:val="000000"/>
          <w:sz w:val="20"/>
          <w:szCs w:val="20"/>
        </w:rPr>
      </w:pPr>
      <w:r w:rsidRPr="00E21BC8">
        <w:rPr>
          <w:rFonts w:ascii="Arial" w:hAnsi="Arial" w:cs="Arial"/>
          <w:sz w:val="20"/>
          <w:szCs w:val="20"/>
        </w:rPr>
        <w:t>Certificate II in Visual Arts</w:t>
      </w:r>
      <w:r w:rsidRPr="00283F78">
        <w:rPr>
          <w:rFonts w:ascii="Arial" w:hAnsi="Arial" w:cs="Arial"/>
          <w:color w:val="000000"/>
          <w:sz w:val="20"/>
          <w:szCs w:val="20"/>
        </w:rPr>
        <w:t xml:space="preserve"> </w:t>
      </w:r>
    </w:p>
    <w:p w14:paraId="4BD33087" w14:textId="77777777" w:rsidR="00BC754E" w:rsidRDefault="00BC754E" w:rsidP="00BC754E">
      <w:pPr>
        <w:rPr>
          <w:rFonts w:ascii="Arial" w:hAnsi="Arial" w:cs="Arial"/>
          <w:sz w:val="16"/>
          <w:szCs w:val="16"/>
        </w:rPr>
      </w:pPr>
    </w:p>
    <w:p w14:paraId="7FF98999" w14:textId="77777777" w:rsidR="00BC754E" w:rsidRPr="00C764BA" w:rsidRDefault="00BC754E" w:rsidP="00BC754E">
      <w:pPr>
        <w:rPr>
          <w:rFonts w:ascii="Arial" w:hAnsi="Arial" w:cs="Arial"/>
          <w:color w:val="000000"/>
          <w:sz w:val="16"/>
          <w:szCs w:val="16"/>
        </w:rPr>
      </w:pPr>
    </w:p>
    <w:p w14:paraId="2320BBA1" w14:textId="77777777" w:rsidR="00BC754E" w:rsidRPr="00E21BC8" w:rsidRDefault="00BC754E" w:rsidP="00BC754E">
      <w:pPr>
        <w:rPr>
          <w:rFonts w:ascii="Arial" w:hAnsi="Arial" w:cs="Arial"/>
          <w:color w:val="000000"/>
          <w:sz w:val="20"/>
          <w:szCs w:val="20"/>
        </w:rPr>
      </w:pPr>
      <w:r>
        <w:rPr>
          <w:rFonts w:ascii="Arial" w:hAnsi="Arial" w:cs="Arial"/>
          <w:color w:val="000000"/>
          <w:sz w:val="20"/>
          <w:szCs w:val="20"/>
        </w:rPr>
        <w:t xml:space="preserve">In order to complete the requirements of all certificates, students </w:t>
      </w:r>
      <w:r w:rsidRPr="00D87550">
        <w:rPr>
          <w:rFonts w:ascii="Arial" w:hAnsi="Arial" w:cs="Arial"/>
          <w:b/>
          <w:color w:val="000000"/>
          <w:sz w:val="20"/>
          <w:szCs w:val="20"/>
        </w:rPr>
        <w:t>must</w:t>
      </w:r>
      <w:r>
        <w:rPr>
          <w:rFonts w:ascii="Arial" w:hAnsi="Arial" w:cs="Arial"/>
          <w:color w:val="000000"/>
          <w:sz w:val="20"/>
          <w:szCs w:val="20"/>
        </w:rPr>
        <w:t xml:space="preserve"> attend a minimum of 90% of scheduled classes. </w:t>
      </w:r>
    </w:p>
    <w:p w14:paraId="39CACB82" w14:textId="77777777" w:rsidR="00BC754E" w:rsidRPr="0016743F" w:rsidRDefault="00BC754E" w:rsidP="00BC754E">
      <w:pPr>
        <w:ind w:left="360"/>
        <w:rPr>
          <w:rFonts w:ascii="Arial" w:hAnsi="Arial" w:cs="Arial"/>
          <w:color w:val="000000"/>
          <w:sz w:val="16"/>
          <w:szCs w:val="16"/>
        </w:rPr>
      </w:pPr>
    </w:p>
    <w:p w14:paraId="33EE00A9" w14:textId="77777777" w:rsidR="00BC754E" w:rsidRPr="00A43785" w:rsidRDefault="00BC754E" w:rsidP="00BC754E">
      <w:pPr>
        <w:rPr>
          <w:rFonts w:ascii="Arial" w:hAnsi="Arial" w:cs="Arial"/>
          <w:color w:val="000000"/>
          <w:sz w:val="20"/>
          <w:szCs w:val="20"/>
        </w:rPr>
      </w:pPr>
      <w:r w:rsidRPr="00A43785">
        <w:rPr>
          <w:rFonts w:ascii="Arial" w:hAnsi="Arial" w:cs="Arial"/>
          <w:color w:val="000000"/>
          <w:sz w:val="20"/>
          <w:szCs w:val="20"/>
        </w:rPr>
        <w:t xml:space="preserve">A range of learning strategies in a variety of learning environments will be used in order to cater for differences in learning styles, learning interests and needs, and variations in learning opportunities (including online). Students will be provided with further information </w:t>
      </w:r>
      <w:r>
        <w:rPr>
          <w:rFonts w:ascii="Arial" w:hAnsi="Arial" w:cs="Arial"/>
          <w:color w:val="000000"/>
          <w:sz w:val="20"/>
          <w:szCs w:val="20"/>
        </w:rPr>
        <w:t xml:space="preserve">in the Learning and Assessment </w:t>
      </w:r>
      <w:r w:rsidRPr="00A43785">
        <w:rPr>
          <w:rFonts w:ascii="Arial" w:hAnsi="Arial" w:cs="Arial"/>
          <w:color w:val="000000"/>
          <w:sz w:val="20"/>
          <w:szCs w:val="20"/>
        </w:rPr>
        <w:t>Strategy in each course package.</w:t>
      </w:r>
    </w:p>
    <w:p w14:paraId="4C9C2358" w14:textId="77777777" w:rsidR="00BC754E" w:rsidRPr="0016743F" w:rsidRDefault="00BC754E" w:rsidP="00BC754E">
      <w:pPr>
        <w:rPr>
          <w:rFonts w:ascii="Arial" w:hAnsi="Arial" w:cs="Arial"/>
          <w:color w:val="000000"/>
          <w:sz w:val="16"/>
          <w:szCs w:val="16"/>
        </w:rPr>
      </w:pPr>
    </w:p>
    <w:p w14:paraId="1D04B98B" w14:textId="77777777" w:rsidR="00BC754E" w:rsidRPr="00A43785" w:rsidRDefault="00BC754E" w:rsidP="00BC754E">
      <w:pPr>
        <w:rPr>
          <w:rFonts w:ascii="Arial" w:hAnsi="Arial" w:cs="Arial"/>
          <w:color w:val="000000"/>
          <w:sz w:val="20"/>
          <w:szCs w:val="20"/>
          <w:lang w:val="en-US"/>
        </w:rPr>
      </w:pPr>
      <w:r w:rsidRPr="00A43785">
        <w:rPr>
          <w:rFonts w:ascii="Arial" w:hAnsi="Arial" w:cs="Arial"/>
          <w:i/>
          <w:iCs/>
          <w:color w:val="000000"/>
          <w:sz w:val="20"/>
          <w:szCs w:val="20"/>
        </w:rPr>
        <w:t>Workplace Learning</w:t>
      </w:r>
      <w:r w:rsidRPr="00A43785">
        <w:rPr>
          <w:rFonts w:ascii="Arial" w:hAnsi="Arial" w:cs="Arial"/>
          <w:color w:val="000000"/>
          <w:sz w:val="20"/>
          <w:szCs w:val="20"/>
        </w:rPr>
        <w:t xml:space="preserve"> is an integral part of each VET Program. Students </w:t>
      </w:r>
      <w:r>
        <w:rPr>
          <w:rFonts w:ascii="Arial" w:hAnsi="Arial" w:cs="Arial"/>
          <w:color w:val="000000"/>
          <w:sz w:val="20"/>
          <w:szCs w:val="20"/>
        </w:rPr>
        <w:t xml:space="preserve">will attend the workplace for </w:t>
      </w:r>
      <w:r w:rsidRPr="00A43785">
        <w:rPr>
          <w:rFonts w:ascii="Arial" w:hAnsi="Arial" w:cs="Arial"/>
          <w:color w:val="000000"/>
          <w:sz w:val="20"/>
          <w:szCs w:val="20"/>
        </w:rPr>
        <w:t>o</w:t>
      </w:r>
      <w:r>
        <w:rPr>
          <w:rFonts w:ascii="Arial" w:hAnsi="Arial" w:cs="Arial"/>
          <w:color w:val="000000"/>
          <w:sz w:val="20"/>
          <w:szCs w:val="20"/>
        </w:rPr>
        <w:t>ne two week block during the year</w:t>
      </w:r>
      <w:r w:rsidRPr="00A43785">
        <w:rPr>
          <w:rFonts w:ascii="Arial" w:hAnsi="Arial" w:cs="Arial"/>
          <w:color w:val="000000"/>
          <w:sz w:val="20"/>
          <w:szCs w:val="20"/>
        </w:rPr>
        <w:t>, at a time specified by the school.</w:t>
      </w:r>
    </w:p>
    <w:p w14:paraId="594EC36A" w14:textId="77777777" w:rsidR="00BC754E" w:rsidRPr="0016743F" w:rsidRDefault="00BC754E" w:rsidP="00BC754E">
      <w:pPr>
        <w:rPr>
          <w:rFonts w:ascii="Arial" w:hAnsi="Arial" w:cs="Arial"/>
          <w:sz w:val="16"/>
          <w:szCs w:val="16"/>
          <w:u w:val="single"/>
        </w:rPr>
      </w:pPr>
    </w:p>
    <w:p w14:paraId="3DABA302" w14:textId="77777777" w:rsidR="00BC754E" w:rsidRPr="008B1653" w:rsidRDefault="00BC754E" w:rsidP="00BC754E">
      <w:pPr>
        <w:rPr>
          <w:rFonts w:ascii="Arial" w:hAnsi="Arial" w:cs="Arial"/>
          <w:b/>
          <w:sz w:val="28"/>
          <w:szCs w:val="28"/>
          <w:u w:val="single"/>
        </w:rPr>
      </w:pPr>
      <w:r w:rsidRPr="008B1653">
        <w:rPr>
          <w:rFonts w:ascii="Arial" w:hAnsi="Arial" w:cs="Arial"/>
          <w:b/>
          <w:sz w:val="28"/>
          <w:szCs w:val="28"/>
          <w:u w:val="single"/>
        </w:rPr>
        <w:t>Vision</w:t>
      </w:r>
    </w:p>
    <w:p w14:paraId="7C9953F9" w14:textId="77777777" w:rsidR="00BC754E" w:rsidRPr="0016743F" w:rsidRDefault="00BC754E" w:rsidP="00BC754E">
      <w:pPr>
        <w:rPr>
          <w:sz w:val="16"/>
          <w:szCs w:val="16"/>
          <w:u w:val="single"/>
        </w:rPr>
      </w:pPr>
    </w:p>
    <w:p w14:paraId="213765E7" w14:textId="77777777" w:rsidR="00BC754E" w:rsidRPr="00C066DC" w:rsidRDefault="00BC754E" w:rsidP="00BC754E">
      <w:pPr>
        <w:rPr>
          <w:rFonts w:ascii="Arial" w:hAnsi="Arial" w:cs="Arial"/>
          <w:sz w:val="20"/>
          <w:szCs w:val="20"/>
        </w:rPr>
      </w:pPr>
      <w:r w:rsidRPr="00C066DC">
        <w:rPr>
          <w:rFonts w:ascii="Arial" w:hAnsi="Arial" w:cs="Arial"/>
          <w:sz w:val="20"/>
          <w:szCs w:val="20"/>
        </w:rPr>
        <w:t>A flexible and innovative training program which provides skills to help students reach their potential</w:t>
      </w:r>
      <w:r>
        <w:rPr>
          <w:rFonts w:ascii="Arial" w:hAnsi="Arial" w:cs="Arial"/>
          <w:sz w:val="20"/>
          <w:szCs w:val="20"/>
        </w:rPr>
        <w:t xml:space="preserve"> and improve their employment outcomes.</w:t>
      </w:r>
    </w:p>
    <w:p w14:paraId="654D1EDD" w14:textId="77777777" w:rsidR="00BC754E" w:rsidRPr="008B1653" w:rsidRDefault="00BC754E" w:rsidP="00BC754E">
      <w:pPr>
        <w:rPr>
          <w:b/>
          <w:u w:val="single"/>
        </w:rPr>
      </w:pPr>
      <w:r w:rsidRPr="008B1653">
        <w:rPr>
          <w:rFonts w:ascii="Arial" w:hAnsi="Arial" w:cs="Arial"/>
          <w:b/>
          <w:sz w:val="28"/>
          <w:szCs w:val="28"/>
          <w:u w:val="single"/>
        </w:rPr>
        <w:t>Goals</w:t>
      </w:r>
    </w:p>
    <w:p w14:paraId="5AA5FD38" w14:textId="77777777" w:rsidR="00BC754E" w:rsidRPr="0016743F" w:rsidRDefault="00BC754E" w:rsidP="00BC754E">
      <w:pPr>
        <w:rPr>
          <w:sz w:val="16"/>
          <w:szCs w:val="16"/>
          <w:u w:val="single"/>
        </w:rPr>
      </w:pPr>
    </w:p>
    <w:p w14:paraId="2CF02DA1" w14:textId="77777777" w:rsidR="00BC754E" w:rsidRDefault="008B1653" w:rsidP="00BC754E">
      <w:pPr>
        <w:rPr>
          <w:rFonts w:ascii="Arial" w:hAnsi="Arial" w:cs="Arial"/>
          <w:sz w:val="20"/>
          <w:szCs w:val="20"/>
        </w:rPr>
      </w:pPr>
      <w:r>
        <w:rPr>
          <w:rFonts w:ascii="Arial" w:hAnsi="Arial" w:cs="Arial"/>
          <w:sz w:val="20"/>
          <w:szCs w:val="20"/>
        </w:rPr>
        <w:t>It is school policy</w:t>
      </w:r>
      <w:r w:rsidR="00BC754E">
        <w:rPr>
          <w:rFonts w:ascii="Arial" w:hAnsi="Arial" w:cs="Arial"/>
          <w:sz w:val="20"/>
          <w:szCs w:val="20"/>
        </w:rPr>
        <w:t xml:space="preserve"> to have VET students complete a full Certificate II by the end of Year 12.</w:t>
      </w:r>
    </w:p>
    <w:p w14:paraId="15133CA1" w14:textId="77777777" w:rsidR="00BC754E" w:rsidRPr="008B1653" w:rsidRDefault="00BC754E" w:rsidP="00BC754E">
      <w:pPr>
        <w:rPr>
          <w:b/>
          <w:u w:val="single"/>
        </w:rPr>
      </w:pPr>
      <w:r w:rsidRPr="008B1653">
        <w:rPr>
          <w:rFonts w:ascii="Arial" w:hAnsi="Arial" w:cs="Arial"/>
          <w:b/>
          <w:sz w:val="28"/>
          <w:szCs w:val="28"/>
          <w:u w:val="single"/>
        </w:rPr>
        <w:t>Overview</w:t>
      </w:r>
    </w:p>
    <w:p w14:paraId="1E099660" w14:textId="77777777" w:rsidR="00BC754E" w:rsidRPr="0016743F" w:rsidRDefault="00BC754E" w:rsidP="00BC754E">
      <w:pPr>
        <w:rPr>
          <w:sz w:val="16"/>
          <w:szCs w:val="16"/>
          <w:u w:val="single"/>
        </w:rPr>
      </w:pPr>
    </w:p>
    <w:p w14:paraId="70DAA8F4" w14:textId="77777777" w:rsidR="00BC754E" w:rsidRDefault="00BC754E" w:rsidP="00BC754E">
      <w:pPr>
        <w:rPr>
          <w:rFonts w:ascii="Arial" w:hAnsi="Arial" w:cs="Arial"/>
          <w:sz w:val="20"/>
          <w:szCs w:val="20"/>
        </w:rPr>
      </w:pPr>
      <w:r>
        <w:rPr>
          <w:rFonts w:ascii="Arial" w:hAnsi="Arial" w:cs="Arial"/>
          <w:sz w:val="20"/>
          <w:szCs w:val="20"/>
        </w:rPr>
        <w:t xml:space="preserve">The following pages detail the qualifications that are delivered by </w:t>
      </w:r>
      <w:smartTag w:uri="urn:schemas-microsoft-com:office:smarttags" w:element="place">
        <w:smartTag w:uri="urn:schemas-microsoft-com:office:smarttags" w:element="PlaceName">
          <w:r>
            <w:rPr>
              <w:rFonts w:ascii="Arial" w:hAnsi="Arial" w:cs="Arial"/>
              <w:sz w:val="20"/>
              <w:szCs w:val="20"/>
            </w:rPr>
            <w:t>Thornlie</w:t>
          </w:r>
        </w:smartTag>
        <w:r>
          <w:rPr>
            <w:rFonts w:ascii="Arial" w:hAnsi="Arial" w:cs="Arial"/>
            <w:sz w:val="20"/>
            <w:szCs w:val="20"/>
          </w:rPr>
          <w:t xml:space="preserve"> </w:t>
        </w:r>
        <w:smartTag w:uri="urn:schemas-microsoft-com:office:smarttags" w:element="PlaceType">
          <w:r>
            <w:rPr>
              <w:rFonts w:ascii="Arial" w:hAnsi="Arial" w:cs="Arial"/>
              <w:sz w:val="20"/>
              <w:szCs w:val="20"/>
            </w:rPr>
            <w:t>Senior High School</w:t>
          </w:r>
        </w:smartTag>
      </w:smartTag>
      <w:r>
        <w:rPr>
          <w:rFonts w:ascii="Arial" w:hAnsi="Arial" w:cs="Arial"/>
          <w:sz w:val="20"/>
          <w:szCs w:val="20"/>
        </w:rPr>
        <w:t xml:space="preserve"> as a Registered Training Organisation.</w:t>
      </w:r>
    </w:p>
    <w:p w14:paraId="0F908ECE" w14:textId="77777777" w:rsidR="00BC754E" w:rsidRDefault="00BC754E" w:rsidP="00BC754E">
      <w:pPr>
        <w:rPr>
          <w:rFonts w:ascii="Arial" w:hAnsi="Arial" w:cs="Arial"/>
          <w:sz w:val="20"/>
          <w:szCs w:val="20"/>
        </w:rPr>
      </w:pPr>
    </w:p>
    <w:p w14:paraId="37C3398C" w14:textId="77777777" w:rsidR="00BC754E" w:rsidRDefault="00BC754E" w:rsidP="00BC754E">
      <w:pPr>
        <w:rPr>
          <w:rFonts w:ascii="Arial" w:hAnsi="Arial" w:cs="Arial"/>
          <w:sz w:val="20"/>
          <w:szCs w:val="20"/>
        </w:rPr>
      </w:pPr>
      <w:r>
        <w:rPr>
          <w:rFonts w:ascii="Arial" w:hAnsi="Arial" w:cs="Arial"/>
          <w:sz w:val="20"/>
          <w:szCs w:val="20"/>
        </w:rPr>
        <w:t>Information includes Career pathways, any pre-requisites and Qualification rules.</w:t>
      </w:r>
    </w:p>
    <w:p w14:paraId="578378FD" w14:textId="77777777" w:rsidR="00BC754E" w:rsidRDefault="00BC754E" w:rsidP="00BC754E">
      <w:pPr>
        <w:rPr>
          <w:rFonts w:ascii="Arial" w:hAnsi="Arial" w:cs="Arial"/>
          <w:sz w:val="20"/>
          <w:szCs w:val="20"/>
        </w:rPr>
      </w:pPr>
    </w:p>
    <w:p w14:paraId="69C56689" w14:textId="77777777" w:rsidR="00BC754E" w:rsidRDefault="00BC754E" w:rsidP="00BC754E">
      <w:pPr>
        <w:rPr>
          <w:rFonts w:ascii="Arial" w:hAnsi="Arial" w:cs="Arial"/>
          <w:sz w:val="20"/>
          <w:szCs w:val="20"/>
        </w:rPr>
      </w:pPr>
      <w:r>
        <w:rPr>
          <w:rFonts w:ascii="Arial" w:hAnsi="Arial" w:cs="Arial"/>
          <w:sz w:val="20"/>
          <w:szCs w:val="20"/>
        </w:rPr>
        <w:t>Full Qualifications are generally delivered over two years.</w:t>
      </w:r>
    </w:p>
    <w:p w14:paraId="54FB93CC" w14:textId="77777777" w:rsidR="00BC754E" w:rsidRPr="0016743F" w:rsidRDefault="00BC754E" w:rsidP="00BC754E">
      <w:pPr>
        <w:rPr>
          <w:sz w:val="16"/>
          <w:szCs w:val="16"/>
          <w:u w:val="single"/>
        </w:rPr>
      </w:pPr>
    </w:p>
    <w:p w14:paraId="5261E6E1" w14:textId="77777777" w:rsidR="008B1653" w:rsidRPr="00C2377E" w:rsidRDefault="008B1653" w:rsidP="008B1653">
      <w:pPr>
        <w:rPr>
          <w:rFonts w:ascii="Arial" w:hAnsi="Arial" w:cs="Arial"/>
          <w:b/>
          <w:bCs/>
          <w:iCs/>
          <w:u w:val="single"/>
        </w:rPr>
      </w:pPr>
      <w:r w:rsidRPr="00C2377E">
        <w:rPr>
          <w:rFonts w:ascii="Arial" w:hAnsi="Arial" w:cs="Arial"/>
          <w:b/>
          <w:bCs/>
          <w:iCs/>
          <w:u w:val="single"/>
        </w:rPr>
        <w:t xml:space="preserve">Quality Policy </w:t>
      </w:r>
    </w:p>
    <w:p w14:paraId="10E3238D" w14:textId="77777777" w:rsidR="008B1653" w:rsidRPr="005F1AA9" w:rsidRDefault="008B1653" w:rsidP="008B1653">
      <w:pPr>
        <w:rPr>
          <w:rFonts w:ascii="Arial" w:hAnsi="Arial" w:cs="Arial"/>
          <w:b/>
          <w:bCs/>
          <w:sz w:val="16"/>
          <w:szCs w:val="16"/>
        </w:rPr>
      </w:pPr>
    </w:p>
    <w:p w14:paraId="74D79B95" w14:textId="77777777" w:rsidR="008B1653" w:rsidRPr="00954670" w:rsidRDefault="008B1653" w:rsidP="008B1653">
      <w:pPr>
        <w:rPr>
          <w:rFonts w:ascii="Arial" w:hAnsi="Arial" w:cs="Arial"/>
          <w:b/>
          <w:bCs/>
          <w:sz w:val="20"/>
          <w:szCs w:val="20"/>
        </w:rPr>
      </w:pPr>
      <w:smartTag w:uri="urn:schemas-microsoft-com:office:smarttags" w:element="place">
        <w:smartTag w:uri="urn:schemas-microsoft-com:office:smarttags" w:element="PlaceName">
          <w:r w:rsidRPr="00954670">
            <w:rPr>
              <w:rFonts w:ascii="Arial" w:hAnsi="Arial" w:cs="Arial"/>
              <w:b/>
              <w:bCs/>
              <w:sz w:val="20"/>
              <w:szCs w:val="20"/>
            </w:rPr>
            <w:t>Thornlie</w:t>
          </w:r>
        </w:smartTag>
        <w:r w:rsidRPr="00954670">
          <w:rPr>
            <w:rFonts w:ascii="Arial" w:hAnsi="Arial" w:cs="Arial"/>
            <w:b/>
            <w:bCs/>
            <w:sz w:val="20"/>
            <w:szCs w:val="20"/>
          </w:rPr>
          <w:t xml:space="preserve"> </w:t>
        </w:r>
        <w:smartTag w:uri="urn:schemas-microsoft-com:office:smarttags" w:element="PlaceType">
          <w:r w:rsidRPr="00954670">
            <w:rPr>
              <w:rFonts w:ascii="Arial" w:hAnsi="Arial" w:cs="Arial"/>
              <w:b/>
              <w:bCs/>
              <w:sz w:val="20"/>
              <w:szCs w:val="20"/>
            </w:rPr>
            <w:t>Senior High School</w:t>
          </w:r>
        </w:smartTag>
      </w:smartTag>
      <w:r w:rsidRPr="00954670">
        <w:rPr>
          <w:rFonts w:ascii="Arial" w:hAnsi="Arial" w:cs="Arial"/>
          <w:b/>
          <w:bCs/>
          <w:sz w:val="20"/>
          <w:szCs w:val="20"/>
        </w:rPr>
        <w:t xml:space="preserve"> operates under the following purpose statement</w:t>
      </w:r>
    </w:p>
    <w:p w14:paraId="0E788849" w14:textId="77777777" w:rsidR="008B1653" w:rsidRPr="005F1AA9" w:rsidRDefault="008B1653" w:rsidP="008B1653">
      <w:pPr>
        <w:rPr>
          <w:rFonts w:ascii="Arial" w:hAnsi="Arial" w:cs="Arial"/>
          <w:b/>
          <w:bCs/>
          <w:i/>
          <w:iCs/>
          <w:sz w:val="16"/>
          <w:szCs w:val="16"/>
        </w:rPr>
      </w:pPr>
    </w:p>
    <w:p w14:paraId="41111463" w14:textId="77777777" w:rsidR="008B1653" w:rsidRPr="00954670" w:rsidRDefault="008B1653" w:rsidP="008B1653">
      <w:pPr>
        <w:rPr>
          <w:rFonts w:ascii="Arial" w:hAnsi="Arial" w:cs="Arial"/>
          <w:iCs/>
          <w:sz w:val="20"/>
          <w:szCs w:val="20"/>
        </w:rPr>
      </w:pPr>
      <w:r w:rsidRPr="00954670">
        <w:rPr>
          <w:rFonts w:ascii="Arial" w:hAnsi="Arial" w:cs="Arial"/>
          <w:iCs/>
          <w:sz w:val="20"/>
          <w:szCs w:val="20"/>
        </w:rPr>
        <w:t>To provide a learning environment whereby students will develop academic, social and physical skills, which will enable them to participate as informed and active members of society.</w:t>
      </w:r>
    </w:p>
    <w:p w14:paraId="4747F8D3" w14:textId="77777777" w:rsidR="008B1653" w:rsidRPr="00954670" w:rsidRDefault="008B1653" w:rsidP="008B1653">
      <w:pPr>
        <w:rPr>
          <w:rFonts w:ascii="Arial" w:hAnsi="Arial" w:cs="Arial"/>
          <w:iCs/>
          <w:sz w:val="20"/>
          <w:szCs w:val="20"/>
        </w:rPr>
      </w:pPr>
    </w:p>
    <w:p w14:paraId="2F218ED8" w14:textId="77777777" w:rsidR="008B1653" w:rsidRPr="00954670" w:rsidRDefault="008B1653" w:rsidP="008B1653">
      <w:pPr>
        <w:rPr>
          <w:rFonts w:ascii="Arial" w:hAnsi="Arial" w:cs="Arial"/>
          <w:iCs/>
          <w:sz w:val="20"/>
          <w:szCs w:val="20"/>
        </w:rPr>
      </w:pPr>
      <w:r w:rsidRPr="00954670">
        <w:rPr>
          <w:rFonts w:ascii="Arial" w:hAnsi="Arial" w:cs="Arial"/>
          <w:iCs/>
          <w:sz w:val="20"/>
          <w:szCs w:val="20"/>
        </w:rPr>
        <w:t>Within this environment the Vocational Education and Training (VET) section has developed a systematic approach to maintaining quality management systems to ensure that VET services are delivered in a manner which complies with state and national requirements and consistently meets the needs of all stakeholders – in particular the learners.</w:t>
      </w:r>
    </w:p>
    <w:p w14:paraId="3571C64B" w14:textId="77777777" w:rsidR="008B1653" w:rsidRPr="00954670" w:rsidRDefault="008B1653" w:rsidP="008B1653">
      <w:pPr>
        <w:rPr>
          <w:rFonts w:ascii="Arial" w:hAnsi="Arial" w:cs="Arial"/>
          <w:iCs/>
          <w:sz w:val="20"/>
          <w:szCs w:val="20"/>
        </w:rPr>
      </w:pPr>
      <w:r w:rsidRPr="00954670">
        <w:rPr>
          <w:rFonts w:ascii="Arial" w:hAnsi="Arial" w:cs="Arial"/>
          <w:iCs/>
          <w:sz w:val="20"/>
          <w:szCs w:val="20"/>
        </w:rPr>
        <w:t xml:space="preserve">The VET section operates within the larger environments of </w:t>
      </w:r>
      <w:smartTag w:uri="urn:schemas-microsoft-com:office:smarttags" w:element="place">
        <w:smartTag w:uri="urn:schemas-microsoft-com:office:smarttags" w:element="PlaceName">
          <w:r w:rsidRPr="00954670">
            <w:rPr>
              <w:rFonts w:ascii="Arial" w:hAnsi="Arial" w:cs="Arial"/>
              <w:iCs/>
              <w:sz w:val="20"/>
              <w:szCs w:val="20"/>
            </w:rPr>
            <w:t>Thornlie</w:t>
          </w:r>
        </w:smartTag>
        <w:r w:rsidRPr="00954670">
          <w:rPr>
            <w:rFonts w:ascii="Arial" w:hAnsi="Arial" w:cs="Arial"/>
            <w:iCs/>
            <w:sz w:val="20"/>
            <w:szCs w:val="20"/>
          </w:rPr>
          <w:t xml:space="preserve"> </w:t>
        </w:r>
        <w:smartTag w:uri="urn:schemas-microsoft-com:office:smarttags" w:element="PlaceType">
          <w:r w:rsidRPr="00954670">
            <w:rPr>
              <w:rFonts w:ascii="Arial" w:hAnsi="Arial" w:cs="Arial"/>
              <w:iCs/>
              <w:sz w:val="20"/>
              <w:szCs w:val="20"/>
            </w:rPr>
            <w:t>Senior High School</w:t>
          </w:r>
        </w:smartTag>
      </w:smartTag>
      <w:r>
        <w:rPr>
          <w:rFonts w:ascii="Arial" w:hAnsi="Arial" w:cs="Arial"/>
          <w:iCs/>
          <w:sz w:val="20"/>
          <w:szCs w:val="20"/>
        </w:rPr>
        <w:t xml:space="preserve"> and Department of Education</w:t>
      </w:r>
      <w:r w:rsidRPr="00954670">
        <w:rPr>
          <w:rFonts w:ascii="Arial" w:hAnsi="Arial" w:cs="Arial"/>
          <w:iCs/>
          <w:sz w:val="20"/>
          <w:szCs w:val="20"/>
        </w:rPr>
        <w:t xml:space="preserve">.  </w:t>
      </w:r>
    </w:p>
    <w:p w14:paraId="68D0EC35" w14:textId="77777777" w:rsidR="008B1653" w:rsidRPr="00954670" w:rsidRDefault="008B1653" w:rsidP="008B1653">
      <w:pPr>
        <w:rPr>
          <w:rFonts w:ascii="Arial" w:hAnsi="Arial" w:cs="Arial"/>
          <w:iCs/>
          <w:sz w:val="20"/>
          <w:szCs w:val="20"/>
        </w:rPr>
      </w:pPr>
    </w:p>
    <w:p w14:paraId="3202999A" w14:textId="77777777" w:rsidR="008B1653" w:rsidRPr="00954670" w:rsidRDefault="008B1653" w:rsidP="008B1653">
      <w:pPr>
        <w:rPr>
          <w:rFonts w:ascii="Arial" w:hAnsi="Arial" w:cs="Arial"/>
          <w:iCs/>
          <w:sz w:val="20"/>
          <w:szCs w:val="20"/>
        </w:rPr>
      </w:pPr>
      <w:r w:rsidRPr="00954670">
        <w:rPr>
          <w:rFonts w:ascii="Arial" w:hAnsi="Arial" w:cs="Arial"/>
          <w:iCs/>
          <w:sz w:val="20"/>
          <w:szCs w:val="20"/>
        </w:rPr>
        <w:t>The VET section is bound by all organisational and operational policies applicable to both those larger environments – however in addition, the VET section has developed policies and procedures, which apply to the delivery of VET.</w:t>
      </w:r>
    </w:p>
    <w:p w14:paraId="28CB7573" w14:textId="77777777" w:rsidR="008B1653" w:rsidRPr="00954670" w:rsidRDefault="008B1653" w:rsidP="008B1653">
      <w:pPr>
        <w:rPr>
          <w:rFonts w:ascii="Arial" w:hAnsi="Arial" w:cs="Arial"/>
          <w:iCs/>
          <w:sz w:val="20"/>
          <w:szCs w:val="20"/>
        </w:rPr>
      </w:pPr>
    </w:p>
    <w:p w14:paraId="206581B7" w14:textId="77777777" w:rsidR="008B1653" w:rsidRPr="00954670" w:rsidRDefault="008B1653" w:rsidP="008B1653">
      <w:pPr>
        <w:rPr>
          <w:rFonts w:ascii="Arial" w:hAnsi="Arial" w:cs="Arial"/>
          <w:iCs/>
          <w:sz w:val="20"/>
          <w:szCs w:val="20"/>
        </w:rPr>
      </w:pPr>
      <w:r w:rsidRPr="00954670">
        <w:rPr>
          <w:rFonts w:ascii="Arial" w:hAnsi="Arial" w:cs="Arial"/>
          <w:iCs/>
          <w:sz w:val="20"/>
          <w:szCs w:val="20"/>
        </w:rPr>
        <w:t xml:space="preserve">Adherence and maintenance of these VET policies and procedures is central to maintaining a consistently high quality delivery.  It is a requirement of all those who work within the VET section of </w:t>
      </w:r>
      <w:smartTag w:uri="urn:schemas-microsoft-com:office:smarttags" w:element="place">
        <w:smartTag w:uri="urn:schemas-microsoft-com:office:smarttags" w:element="PlaceName">
          <w:r w:rsidRPr="00954670">
            <w:rPr>
              <w:rFonts w:ascii="Arial" w:hAnsi="Arial" w:cs="Arial"/>
              <w:iCs/>
              <w:sz w:val="20"/>
              <w:szCs w:val="20"/>
            </w:rPr>
            <w:t>Thornlie</w:t>
          </w:r>
        </w:smartTag>
        <w:r w:rsidRPr="00954670">
          <w:rPr>
            <w:rFonts w:ascii="Arial" w:hAnsi="Arial" w:cs="Arial"/>
            <w:iCs/>
            <w:sz w:val="20"/>
            <w:szCs w:val="20"/>
          </w:rPr>
          <w:t xml:space="preserve"> </w:t>
        </w:r>
        <w:smartTag w:uri="urn:schemas-microsoft-com:office:smarttags" w:element="PlaceType">
          <w:r w:rsidRPr="00954670">
            <w:rPr>
              <w:rFonts w:ascii="Arial" w:hAnsi="Arial" w:cs="Arial"/>
              <w:iCs/>
              <w:sz w:val="20"/>
              <w:szCs w:val="20"/>
            </w:rPr>
            <w:t>Senior High School</w:t>
          </w:r>
        </w:smartTag>
      </w:smartTag>
      <w:r w:rsidRPr="00954670">
        <w:rPr>
          <w:rFonts w:ascii="Arial" w:hAnsi="Arial" w:cs="Arial"/>
          <w:iCs/>
          <w:sz w:val="20"/>
          <w:szCs w:val="20"/>
        </w:rPr>
        <w:t xml:space="preserve"> that they follow the designated policies and procedures.</w:t>
      </w:r>
    </w:p>
    <w:p w14:paraId="712E0126" w14:textId="77777777" w:rsidR="008B1653" w:rsidRPr="00954670" w:rsidRDefault="008B1653" w:rsidP="008B1653">
      <w:pPr>
        <w:rPr>
          <w:rFonts w:ascii="Arial" w:hAnsi="Arial" w:cs="Arial"/>
          <w:iCs/>
          <w:sz w:val="20"/>
          <w:szCs w:val="20"/>
        </w:rPr>
      </w:pPr>
      <w:r w:rsidRPr="00954670">
        <w:rPr>
          <w:rFonts w:ascii="Arial" w:hAnsi="Arial" w:cs="Arial"/>
          <w:iCs/>
          <w:sz w:val="20"/>
          <w:szCs w:val="20"/>
        </w:rPr>
        <w:t>Continuous improvement mechanisms have been developed to ensure procedures are constantly being updated.</w:t>
      </w:r>
    </w:p>
    <w:p w14:paraId="0CEF0D70" w14:textId="77777777" w:rsidR="008B1653" w:rsidRDefault="008B1653" w:rsidP="00BC754E">
      <w:pPr>
        <w:rPr>
          <w:rFonts w:ascii="Arial" w:hAnsi="Arial" w:cs="Arial"/>
          <w:b/>
          <w:sz w:val="28"/>
          <w:szCs w:val="28"/>
          <w:u w:val="single"/>
        </w:rPr>
      </w:pPr>
    </w:p>
    <w:p w14:paraId="49E33444" w14:textId="77777777" w:rsidR="00BC754E" w:rsidRPr="00C2377E" w:rsidRDefault="00BC754E" w:rsidP="00BC754E">
      <w:pPr>
        <w:rPr>
          <w:b/>
          <w:u w:val="single"/>
        </w:rPr>
      </w:pPr>
      <w:r w:rsidRPr="00C2377E">
        <w:rPr>
          <w:rFonts w:ascii="Arial" w:hAnsi="Arial" w:cs="Arial"/>
          <w:b/>
          <w:u w:val="single"/>
        </w:rPr>
        <w:t>Qualifications</w:t>
      </w:r>
    </w:p>
    <w:p w14:paraId="2C58DF7C" w14:textId="77777777" w:rsidR="00BC754E" w:rsidRPr="00DC3B10" w:rsidRDefault="00BC754E" w:rsidP="00BC754E">
      <w:pPr>
        <w:rPr>
          <w:sz w:val="20"/>
          <w:szCs w:val="20"/>
          <w:u w:val="single"/>
        </w:rPr>
      </w:pPr>
    </w:p>
    <w:p w14:paraId="68825629" w14:textId="77777777" w:rsidR="00BC754E" w:rsidRDefault="00BC754E" w:rsidP="00BC754E">
      <w:pPr>
        <w:rPr>
          <w:rFonts w:ascii="Arial" w:hAnsi="Arial" w:cs="Arial"/>
          <w:sz w:val="20"/>
          <w:szCs w:val="20"/>
        </w:rPr>
      </w:pPr>
      <w:r>
        <w:rPr>
          <w:rFonts w:ascii="Arial" w:hAnsi="Arial" w:cs="Arial"/>
          <w:sz w:val="20"/>
          <w:szCs w:val="20"/>
        </w:rPr>
        <w:t>Training Packages can incorporate the following six AQF qualifications.</w:t>
      </w:r>
    </w:p>
    <w:p w14:paraId="6B3052FC" w14:textId="77777777" w:rsidR="00BC754E" w:rsidRDefault="00BC754E" w:rsidP="00BC754E">
      <w:pPr>
        <w:rPr>
          <w:rFonts w:ascii="Arial" w:hAnsi="Arial" w:cs="Arial"/>
          <w:sz w:val="20"/>
          <w:szCs w:val="20"/>
        </w:rPr>
      </w:pPr>
    </w:p>
    <w:p w14:paraId="37EC838F" w14:textId="77777777" w:rsidR="00BC754E" w:rsidRDefault="00BC754E" w:rsidP="00BC754E">
      <w:pPr>
        <w:numPr>
          <w:ilvl w:val="0"/>
          <w:numId w:val="12"/>
        </w:numPr>
        <w:rPr>
          <w:rFonts w:ascii="Arial" w:hAnsi="Arial" w:cs="Arial"/>
          <w:sz w:val="20"/>
          <w:szCs w:val="20"/>
        </w:rPr>
      </w:pPr>
      <w:r>
        <w:rPr>
          <w:rFonts w:ascii="Arial" w:hAnsi="Arial" w:cs="Arial"/>
          <w:sz w:val="20"/>
          <w:szCs w:val="20"/>
        </w:rPr>
        <w:t>Certificate I in …</w:t>
      </w:r>
    </w:p>
    <w:p w14:paraId="077FE217" w14:textId="77777777" w:rsidR="00BC754E" w:rsidRDefault="00BC754E" w:rsidP="00BC754E">
      <w:pPr>
        <w:numPr>
          <w:ilvl w:val="0"/>
          <w:numId w:val="12"/>
        </w:numPr>
        <w:rPr>
          <w:rFonts w:ascii="Arial" w:hAnsi="Arial" w:cs="Arial"/>
          <w:sz w:val="20"/>
          <w:szCs w:val="20"/>
        </w:rPr>
      </w:pPr>
      <w:r>
        <w:rPr>
          <w:rFonts w:ascii="Arial" w:hAnsi="Arial" w:cs="Arial"/>
          <w:sz w:val="20"/>
          <w:szCs w:val="20"/>
        </w:rPr>
        <w:t>Certificate II in …</w:t>
      </w:r>
    </w:p>
    <w:p w14:paraId="5011375D" w14:textId="77777777" w:rsidR="00BC754E" w:rsidRDefault="00BC754E" w:rsidP="00BC754E">
      <w:pPr>
        <w:numPr>
          <w:ilvl w:val="0"/>
          <w:numId w:val="12"/>
        </w:numPr>
        <w:rPr>
          <w:rFonts w:ascii="Arial" w:hAnsi="Arial" w:cs="Arial"/>
          <w:sz w:val="20"/>
          <w:szCs w:val="20"/>
        </w:rPr>
      </w:pPr>
      <w:r>
        <w:rPr>
          <w:rFonts w:ascii="Arial" w:hAnsi="Arial" w:cs="Arial"/>
          <w:sz w:val="20"/>
          <w:szCs w:val="20"/>
        </w:rPr>
        <w:t>Certificate III in …</w:t>
      </w:r>
    </w:p>
    <w:p w14:paraId="3F85CEAA" w14:textId="77777777" w:rsidR="00BC754E" w:rsidRDefault="00BC754E" w:rsidP="00BC754E">
      <w:pPr>
        <w:numPr>
          <w:ilvl w:val="0"/>
          <w:numId w:val="12"/>
        </w:numPr>
        <w:rPr>
          <w:rFonts w:ascii="Arial" w:hAnsi="Arial" w:cs="Arial"/>
          <w:sz w:val="20"/>
          <w:szCs w:val="20"/>
        </w:rPr>
      </w:pPr>
      <w:r>
        <w:rPr>
          <w:rFonts w:ascii="Arial" w:hAnsi="Arial" w:cs="Arial"/>
          <w:sz w:val="20"/>
          <w:szCs w:val="20"/>
        </w:rPr>
        <w:t>Certificate IV in …</w:t>
      </w:r>
    </w:p>
    <w:p w14:paraId="0B562E79" w14:textId="77777777" w:rsidR="00BC754E" w:rsidRDefault="00BC754E" w:rsidP="00BC754E">
      <w:pPr>
        <w:numPr>
          <w:ilvl w:val="0"/>
          <w:numId w:val="12"/>
        </w:numPr>
        <w:rPr>
          <w:rFonts w:ascii="Arial" w:hAnsi="Arial" w:cs="Arial"/>
          <w:sz w:val="20"/>
          <w:szCs w:val="20"/>
        </w:rPr>
      </w:pPr>
      <w:r>
        <w:rPr>
          <w:rFonts w:ascii="Arial" w:hAnsi="Arial" w:cs="Arial"/>
          <w:sz w:val="20"/>
          <w:szCs w:val="20"/>
        </w:rPr>
        <w:t>Diploma of …</w:t>
      </w:r>
    </w:p>
    <w:p w14:paraId="04417BDA" w14:textId="77777777" w:rsidR="00BC754E" w:rsidRDefault="00BC754E" w:rsidP="00BC754E">
      <w:pPr>
        <w:numPr>
          <w:ilvl w:val="0"/>
          <w:numId w:val="12"/>
        </w:numPr>
        <w:rPr>
          <w:rFonts w:ascii="Arial" w:hAnsi="Arial" w:cs="Arial"/>
          <w:sz w:val="20"/>
          <w:szCs w:val="20"/>
        </w:rPr>
      </w:pPr>
      <w:r>
        <w:rPr>
          <w:rFonts w:ascii="Arial" w:hAnsi="Arial" w:cs="Arial"/>
          <w:sz w:val="20"/>
          <w:szCs w:val="20"/>
        </w:rPr>
        <w:t>Advanced Diploma of …</w:t>
      </w:r>
    </w:p>
    <w:p w14:paraId="5F390DE5" w14:textId="77777777" w:rsidR="00BC754E" w:rsidRDefault="00BC754E" w:rsidP="00BC754E">
      <w:pPr>
        <w:rPr>
          <w:rFonts w:ascii="Arial" w:hAnsi="Arial" w:cs="Arial"/>
          <w:sz w:val="20"/>
          <w:szCs w:val="20"/>
        </w:rPr>
      </w:pPr>
    </w:p>
    <w:p w14:paraId="2AD6F0C5" w14:textId="77777777" w:rsidR="00BC754E" w:rsidRDefault="00BC754E" w:rsidP="00BC754E">
      <w:pPr>
        <w:rPr>
          <w:rFonts w:ascii="Arial" w:hAnsi="Arial" w:cs="Arial"/>
          <w:sz w:val="20"/>
          <w:szCs w:val="20"/>
        </w:rPr>
      </w:pPr>
      <w:r>
        <w:rPr>
          <w:rFonts w:ascii="Arial" w:hAnsi="Arial" w:cs="Arial"/>
          <w:sz w:val="20"/>
          <w:szCs w:val="20"/>
        </w:rPr>
        <w:t xml:space="preserve">As an RTO and a High School, </w:t>
      </w:r>
      <w:smartTag w:uri="urn:schemas-microsoft-com:office:smarttags" w:element="place">
        <w:smartTag w:uri="urn:schemas-microsoft-com:office:smarttags" w:element="PlaceName">
          <w:r>
            <w:rPr>
              <w:rFonts w:ascii="Arial" w:hAnsi="Arial" w:cs="Arial"/>
              <w:sz w:val="20"/>
              <w:szCs w:val="20"/>
            </w:rPr>
            <w:t>Thornlie</w:t>
          </w:r>
        </w:smartTag>
        <w:r>
          <w:rPr>
            <w:rFonts w:ascii="Arial" w:hAnsi="Arial" w:cs="Arial"/>
            <w:sz w:val="20"/>
            <w:szCs w:val="20"/>
          </w:rPr>
          <w:t xml:space="preserve"> </w:t>
        </w:r>
        <w:smartTag w:uri="urn:schemas-microsoft-com:office:smarttags" w:element="PlaceType">
          <w:r>
            <w:rPr>
              <w:rFonts w:ascii="Arial" w:hAnsi="Arial" w:cs="Arial"/>
              <w:sz w:val="20"/>
              <w:szCs w:val="20"/>
            </w:rPr>
            <w:t>Senior High School</w:t>
          </w:r>
        </w:smartTag>
      </w:smartTag>
      <w:r>
        <w:rPr>
          <w:rFonts w:ascii="Arial" w:hAnsi="Arial" w:cs="Arial"/>
          <w:sz w:val="20"/>
          <w:szCs w:val="20"/>
        </w:rPr>
        <w:t xml:space="preserve"> is able to deliver Qualifications up to Certificate III.  Higher Qualifications are delivered through TAFE or University and non Department of Education RTOs.</w:t>
      </w:r>
    </w:p>
    <w:p w14:paraId="12DF8299" w14:textId="77777777" w:rsidR="00BC754E" w:rsidRDefault="00BC754E" w:rsidP="00BC754E">
      <w:pPr>
        <w:rPr>
          <w:rFonts w:ascii="Arial" w:hAnsi="Arial" w:cs="Arial"/>
          <w:sz w:val="20"/>
          <w:szCs w:val="20"/>
        </w:rPr>
      </w:pPr>
    </w:p>
    <w:p w14:paraId="23A1D092" w14:textId="77777777" w:rsidR="00BC754E" w:rsidRDefault="00BC754E" w:rsidP="00BC754E">
      <w:pPr>
        <w:rPr>
          <w:rFonts w:ascii="Arial" w:hAnsi="Arial" w:cs="Arial"/>
          <w:sz w:val="20"/>
          <w:szCs w:val="20"/>
        </w:rPr>
      </w:pPr>
      <w:r>
        <w:rPr>
          <w:rFonts w:ascii="Arial" w:hAnsi="Arial" w:cs="Arial"/>
          <w:sz w:val="20"/>
          <w:szCs w:val="20"/>
        </w:rPr>
        <w:t>On completion of the requirements defined in the Training Package, a Registered Training Organisation (RTO) may issue a nationally recognised AQF qualification.</w:t>
      </w:r>
    </w:p>
    <w:p w14:paraId="11CB323B" w14:textId="77777777" w:rsidR="00BC754E" w:rsidRDefault="00BC754E" w:rsidP="00BC754E">
      <w:pPr>
        <w:rPr>
          <w:rFonts w:ascii="Arial" w:hAnsi="Arial" w:cs="Arial"/>
          <w:sz w:val="20"/>
          <w:szCs w:val="20"/>
        </w:rPr>
      </w:pPr>
    </w:p>
    <w:p w14:paraId="3B52B5F5" w14:textId="77777777" w:rsidR="00BC754E" w:rsidRPr="00522959" w:rsidRDefault="00BC754E" w:rsidP="00BC754E">
      <w:pPr>
        <w:rPr>
          <w:rFonts w:ascii="Arial" w:hAnsi="Arial" w:cs="Arial"/>
          <w:sz w:val="20"/>
          <w:szCs w:val="20"/>
        </w:rPr>
      </w:pPr>
      <w:r>
        <w:rPr>
          <w:rFonts w:ascii="Arial" w:hAnsi="Arial" w:cs="Arial"/>
          <w:sz w:val="20"/>
          <w:szCs w:val="20"/>
        </w:rPr>
        <w:t>Issuance of AQF qualifications must comply with the advice provided in the AQF Implementation Handbook and the Australian Quality Training Framework Standards for Registered Training Organisations.</w:t>
      </w:r>
    </w:p>
    <w:p w14:paraId="6F1B5E81" w14:textId="77777777" w:rsidR="00BC754E" w:rsidRPr="0016743F" w:rsidRDefault="00BC754E" w:rsidP="00BC754E">
      <w:pPr>
        <w:rPr>
          <w:rFonts w:ascii="Arial" w:hAnsi="Arial" w:cs="Arial"/>
          <w:sz w:val="16"/>
          <w:szCs w:val="16"/>
          <w:u w:val="single"/>
        </w:rPr>
      </w:pPr>
    </w:p>
    <w:p w14:paraId="0805674A" w14:textId="77777777" w:rsidR="00BC754E" w:rsidRPr="00522959" w:rsidRDefault="00BC754E" w:rsidP="00DC3B10">
      <w:pPr>
        <w:spacing w:after="100" w:afterAutospacing="1"/>
        <w:jc w:val="both"/>
        <w:rPr>
          <w:rFonts w:ascii="Arial" w:eastAsia="Calibri" w:hAnsi="Arial" w:cs="Arial"/>
          <w:b/>
          <w:u w:val="single"/>
          <w:lang w:eastAsia="en-US"/>
        </w:rPr>
      </w:pPr>
      <w:r w:rsidRPr="00522959">
        <w:rPr>
          <w:rFonts w:ascii="Arial" w:eastAsia="Calibri" w:hAnsi="Arial" w:cs="Arial"/>
          <w:b/>
          <w:u w:val="single"/>
          <w:lang w:eastAsia="en-US"/>
        </w:rPr>
        <w:t>USI</w:t>
      </w:r>
      <w:r>
        <w:rPr>
          <w:rFonts w:ascii="Arial" w:eastAsia="Calibri" w:hAnsi="Arial" w:cs="Arial"/>
          <w:b/>
          <w:u w:val="single"/>
          <w:lang w:eastAsia="en-US"/>
        </w:rPr>
        <w:t xml:space="preserve"> (UNIQUE STUDENT IDENTIFIER)</w:t>
      </w:r>
      <w:r w:rsidRPr="00522959">
        <w:rPr>
          <w:rFonts w:ascii="Arial" w:eastAsia="Calibri" w:hAnsi="Arial" w:cs="Arial"/>
          <w:b/>
          <w:u w:val="single"/>
          <w:lang w:eastAsia="en-US"/>
        </w:rPr>
        <w:t xml:space="preserve"> NUMBER</w:t>
      </w:r>
    </w:p>
    <w:p w14:paraId="52582F10" w14:textId="77777777" w:rsidR="00BC754E" w:rsidRPr="005F1AA9" w:rsidRDefault="00BC754E" w:rsidP="00DC3B10">
      <w:pPr>
        <w:spacing w:after="100" w:afterAutospacing="1"/>
        <w:jc w:val="both"/>
        <w:rPr>
          <w:rFonts w:ascii="Arial" w:eastAsia="Calibri" w:hAnsi="Arial" w:cs="Arial"/>
          <w:sz w:val="20"/>
          <w:szCs w:val="20"/>
          <w:lang w:eastAsia="en-US"/>
        </w:rPr>
      </w:pPr>
      <w:r w:rsidRPr="005F1AA9">
        <w:rPr>
          <w:rFonts w:ascii="Arial" w:eastAsia="Calibri" w:hAnsi="Arial" w:cs="Arial"/>
          <w:sz w:val="20"/>
          <w:szCs w:val="20"/>
          <w:lang w:eastAsia="en-US"/>
        </w:rPr>
        <w:t>All students who are enrolled in certificate courses at Thornlie SHS require the Unique Student Identifier number. If a student does not have a USI, we are unable to issue the Certificate or Statement of Attainment, and therefore the student will receive no credit for their course.</w:t>
      </w:r>
    </w:p>
    <w:p w14:paraId="1C1266F6" w14:textId="77777777" w:rsidR="00BC754E" w:rsidRPr="005F1AA9" w:rsidRDefault="00BC754E" w:rsidP="00DC3B10">
      <w:pPr>
        <w:spacing w:after="100" w:afterAutospacing="1"/>
        <w:jc w:val="both"/>
        <w:rPr>
          <w:rFonts w:ascii="Arial" w:hAnsi="Arial" w:cs="Arial"/>
          <w:sz w:val="20"/>
          <w:szCs w:val="20"/>
        </w:rPr>
      </w:pPr>
      <w:r w:rsidRPr="005F1AA9">
        <w:rPr>
          <w:rFonts w:ascii="Arial" w:eastAsia="Calibri" w:hAnsi="Arial" w:cs="Arial"/>
          <w:sz w:val="20"/>
          <w:szCs w:val="20"/>
          <w:lang w:eastAsia="en-US"/>
        </w:rPr>
        <w:t xml:space="preserve">The USI </w:t>
      </w:r>
      <w:r w:rsidRPr="005F1AA9">
        <w:rPr>
          <w:rFonts w:ascii="Arial" w:hAnsi="Arial" w:cs="Arial"/>
          <w:sz w:val="20"/>
          <w:szCs w:val="20"/>
        </w:rPr>
        <w:t xml:space="preserve">is a reference number made up of numbers and letters that gives students access to their USI account, allowing an individual to see all of their training results from all providers including all completed training units and qualifications. </w:t>
      </w:r>
    </w:p>
    <w:p w14:paraId="09049F4C" w14:textId="77777777" w:rsidR="00BC754E" w:rsidRPr="005F1AA9" w:rsidRDefault="00BC754E" w:rsidP="00DC3B10">
      <w:pPr>
        <w:spacing w:after="100" w:afterAutospacing="1"/>
        <w:jc w:val="both"/>
        <w:rPr>
          <w:rFonts w:ascii="Arial" w:hAnsi="Arial" w:cs="Arial"/>
          <w:sz w:val="20"/>
          <w:szCs w:val="20"/>
        </w:rPr>
      </w:pPr>
      <w:r w:rsidRPr="005F1AA9">
        <w:rPr>
          <w:rFonts w:ascii="Arial" w:hAnsi="Arial" w:cs="Arial"/>
          <w:sz w:val="20"/>
          <w:szCs w:val="20"/>
        </w:rPr>
        <w:t xml:space="preserve">The USI will make it easier for students to find and collate their VET achievements into a single authenticated transcript. It will also ensure that students' VET records are not lost. </w:t>
      </w:r>
    </w:p>
    <w:p w14:paraId="115FD55E" w14:textId="77777777" w:rsidR="00BC754E" w:rsidRDefault="00BC754E" w:rsidP="00DC3B10">
      <w:pPr>
        <w:spacing w:after="100" w:afterAutospacing="1"/>
        <w:jc w:val="both"/>
        <w:rPr>
          <w:rFonts w:ascii="Arial" w:eastAsia="Calibri" w:hAnsi="Arial" w:cs="Arial"/>
          <w:sz w:val="20"/>
          <w:szCs w:val="20"/>
          <w:lang w:eastAsia="en-US"/>
        </w:rPr>
      </w:pPr>
      <w:r w:rsidRPr="005F1AA9">
        <w:rPr>
          <w:rFonts w:ascii="Arial" w:hAnsi="Arial" w:cs="Arial"/>
          <w:sz w:val="20"/>
          <w:szCs w:val="20"/>
        </w:rPr>
        <w:t>The USI is available online and at no cost to the student. This USI will stay with the student for life and be recorded with any nationally recognised VET course that is completed</w:t>
      </w:r>
      <w:r w:rsidRPr="005F1AA9">
        <w:rPr>
          <w:rFonts w:ascii="Arial" w:eastAsia="Calibri" w:hAnsi="Arial" w:cs="Arial"/>
          <w:sz w:val="20"/>
          <w:szCs w:val="20"/>
          <w:lang w:eastAsia="en-US"/>
        </w:rPr>
        <w:t xml:space="preserve">. Please go to the following website and complete the process: </w:t>
      </w:r>
    </w:p>
    <w:p w14:paraId="248937D0" w14:textId="77777777" w:rsidR="00BC754E" w:rsidRPr="005F1AA9" w:rsidRDefault="00BC754E" w:rsidP="00DC3B10">
      <w:pPr>
        <w:spacing w:after="100" w:afterAutospacing="1"/>
        <w:jc w:val="both"/>
        <w:rPr>
          <w:rFonts w:ascii="Arial" w:eastAsia="Calibri" w:hAnsi="Arial" w:cs="Arial"/>
          <w:sz w:val="20"/>
          <w:szCs w:val="20"/>
          <w:lang w:eastAsia="en-US"/>
        </w:rPr>
      </w:pPr>
      <w:r w:rsidRPr="005F1AA9">
        <w:rPr>
          <w:rFonts w:ascii="Arial" w:eastAsia="Calibri" w:hAnsi="Arial" w:cs="Arial"/>
          <w:sz w:val="20"/>
          <w:szCs w:val="20"/>
          <w:lang w:eastAsia="en-US"/>
        </w:rPr>
        <w:t xml:space="preserve"> </w:t>
      </w:r>
      <w:hyperlink r:id="rId9" w:history="1">
        <w:r w:rsidRPr="005F1AA9">
          <w:rPr>
            <w:rFonts w:ascii="Arial" w:eastAsia="Calibri" w:hAnsi="Arial" w:cs="Arial"/>
            <w:color w:val="1F497D"/>
            <w:sz w:val="20"/>
            <w:szCs w:val="20"/>
            <w:u w:val="single"/>
            <w:lang w:eastAsia="en-US"/>
          </w:rPr>
          <w:t>www.usi.gov.au</w:t>
        </w:r>
      </w:hyperlink>
    </w:p>
    <w:p w14:paraId="3F2EF709" w14:textId="77777777" w:rsidR="00BC754E" w:rsidRDefault="00BC754E" w:rsidP="00DC3B10">
      <w:pPr>
        <w:spacing w:after="200" w:line="276" w:lineRule="auto"/>
        <w:jc w:val="both"/>
        <w:rPr>
          <w:rFonts w:ascii="Arial" w:eastAsia="Calibri" w:hAnsi="Arial" w:cs="Arial"/>
          <w:sz w:val="20"/>
          <w:szCs w:val="20"/>
          <w:lang w:eastAsia="en-US"/>
        </w:rPr>
      </w:pPr>
      <w:r w:rsidRPr="005F1AA9">
        <w:rPr>
          <w:rFonts w:ascii="Arial" w:eastAsia="Calibri" w:hAnsi="Arial" w:cs="Arial"/>
          <w:sz w:val="20"/>
          <w:szCs w:val="20"/>
          <w:lang w:eastAsia="en-US"/>
        </w:rPr>
        <w:t>Once your child has obtained the USI, they are required to bring a copy of the number to the Careers Centre.</w:t>
      </w:r>
    </w:p>
    <w:p w14:paraId="07C7F142" w14:textId="77777777" w:rsidR="00C2377E" w:rsidRDefault="00C2377E" w:rsidP="00BC754E">
      <w:pPr>
        <w:spacing w:after="200" w:line="276" w:lineRule="auto"/>
        <w:jc w:val="both"/>
        <w:rPr>
          <w:rFonts w:ascii="Arial" w:hAnsi="Arial" w:cs="Arial"/>
          <w:b/>
          <w:sz w:val="32"/>
          <w:szCs w:val="32"/>
          <w:u w:val="single"/>
        </w:rPr>
      </w:pPr>
    </w:p>
    <w:p w14:paraId="1C7F346A" w14:textId="2AA4DAF9" w:rsidR="00CC280E" w:rsidRPr="00C2377E" w:rsidRDefault="00CC280E" w:rsidP="00BC754E">
      <w:pPr>
        <w:spacing w:after="200" w:line="276" w:lineRule="auto"/>
        <w:jc w:val="both"/>
        <w:rPr>
          <w:rFonts w:ascii="Arial" w:eastAsia="Calibri" w:hAnsi="Arial" w:cs="Arial"/>
          <w:lang w:eastAsia="en-US"/>
        </w:rPr>
      </w:pPr>
      <w:r w:rsidRPr="00C2377E">
        <w:rPr>
          <w:rFonts w:ascii="Arial" w:hAnsi="Arial" w:cs="Arial"/>
          <w:b/>
          <w:u w:val="single"/>
        </w:rPr>
        <w:t>SIT203</w:t>
      </w:r>
      <w:r w:rsidR="003001F4">
        <w:rPr>
          <w:rFonts w:ascii="Arial" w:hAnsi="Arial" w:cs="Arial"/>
          <w:b/>
          <w:u w:val="single"/>
        </w:rPr>
        <w:t>22</w:t>
      </w:r>
      <w:r w:rsidRPr="00C2377E">
        <w:rPr>
          <w:rFonts w:ascii="Arial" w:hAnsi="Arial" w:cs="Arial"/>
          <w:b/>
          <w:u w:val="single"/>
        </w:rPr>
        <w:t>: Certificate II in Hospitality</w:t>
      </w:r>
      <w:r w:rsidRPr="00C2377E">
        <w:rPr>
          <w:rFonts w:ascii="Arial" w:hAnsi="Arial" w:cs="Arial"/>
        </w:rPr>
        <w:t xml:space="preserve"> </w:t>
      </w:r>
    </w:p>
    <w:tbl>
      <w:tblPr>
        <w:tblW w:w="5000" w:type="pct"/>
        <w:tblCellSpacing w:w="0" w:type="dxa"/>
        <w:shd w:val="clear" w:color="auto" w:fill="FFFFFF"/>
        <w:tblCellMar>
          <w:left w:w="0" w:type="dxa"/>
          <w:right w:w="0" w:type="dxa"/>
        </w:tblCellMar>
        <w:tblLook w:val="0000" w:firstRow="0" w:lastRow="0" w:firstColumn="0" w:lastColumn="0" w:noHBand="0" w:noVBand="0"/>
      </w:tblPr>
      <w:tblGrid>
        <w:gridCol w:w="10466"/>
      </w:tblGrid>
      <w:tr w:rsidR="00CC280E" w:rsidRPr="00CC280E" w14:paraId="5D9856FD" w14:textId="77777777" w:rsidTr="002F405A">
        <w:trPr>
          <w:trHeight w:val="2741"/>
          <w:tblCellSpacing w:w="0" w:type="dxa"/>
        </w:trPr>
        <w:tc>
          <w:tcPr>
            <w:tcW w:w="0" w:type="auto"/>
            <w:shd w:val="clear" w:color="auto" w:fill="FFFFFF"/>
            <w:tcMar>
              <w:top w:w="105" w:type="dxa"/>
              <w:left w:w="150" w:type="dxa"/>
              <w:bottom w:w="105" w:type="dxa"/>
              <w:right w:w="150" w:type="dxa"/>
            </w:tcMar>
          </w:tcPr>
          <w:p w14:paraId="570A8C44" w14:textId="77777777" w:rsidR="00CC280E" w:rsidRPr="008760D7" w:rsidRDefault="00CC280E" w:rsidP="00CC280E">
            <w:pPr>
              <w:autoSpaceDE w:val="0"/>
              <w:autoSpaceDN w:val="0"/>
              <w:adjustRightInd w:val="0"/>
              <w:rPr>
                <w:rFonts w:ascii="Arial" w:hAnsi="Arial" w:cs="Arial"/>
                <w:color w:val="000000"/>
                <w:sz w:val="20"/>
                <w:szCs w:val="20"/>
                <w:lang w:val="en-US" w:eastAsia="en-US"/>
              </w:rPr>
            </w:pPr>
            <w:r w:rsidRPr="008760D7">
              <w:rPr>
                <w:rFonts w:ascii="Arial" w:hAnsi="Arial" w:cs="Arial"/>
                <w:b/>
                <w:bCs/>
                <w:color w:val="000000"/>
                <w:sz w:val="20"/>
                <w:szCs w:val="20"/>
                <w:lang w:val="en-US" w:eastAsia="en-US"/>
              </w:rPr>
              <w:lastRenderedPageBreak/>
              <w:t xml:space="preserve">Description </w:t>
            </w:r>
          </w:p>
          <w:p w14:paraId="4AB3EAAA" w14:textId="77777777" w:rsidR="00CC280E" w:rsidRPr="008760D7" w:rsidRDefault="00CC280E" w:rsidP="00CC280E">
            <w:pPr>
              <w:autoSpaceDE w:val="0"/>
              <w:autoSpaceDN w:val="0"/>
              <w:adjustRightInd w:val="0"/>
              <w:rPr>
                <w:rFonts w:ascii="Arial" w:hAnsi="Arial" w:cs="Arial"/>
                <w:color w:val="000000"/>
                <w:sz w:val="20"/>
                <w:szCs w:val="20"/>
                <w:lang w:val="en-US" w:eastAsia="en-US"/>
              </w:rPr>
            </w:pPr>
            <w:r w:rsidRPr="008760D7">
              <w:rPr>
                <w:rFonts w:ascii="Arial" w:hAnsi="Arial" w:cs="Arial"/>
                <w:color w:val="000000"/>
                <w:sz w:val="20"/>
                <w:szCs w:val="20"/>
                <w:lang w:val="en-US" w:eastAsia="en-US"/>
              </w:rPr>
              <w:t xml:space="preserve">This qualification reflects the role of individuals who use a defined and limited range of hospitality operational skills. They are involved in mainly routine and repetitive tasks using practical skills and basic industry knowledge. They work under direct supervision. </w:t>
            </w:r>
          </w:p>
          <w:p w14:paraId="733E4D0D" w14:textId="77777777" w:rsidR="00CC280E" w:rsidRPr="008760D7" w:rsidRDefault="00CC280E" w:rsidP="00CC280E">
            <w:pPr>
              <w:autoSpaceDE w:val="0"/>
              <w:autoSpaceDN w:val="0"/>
              <w:adjustRightInd w:val="0"/>
              <w:rPr>
                <w:rFonts w:ascii="Arial" w:hAnsi="Arial" w:cs="Arial"/>
                <w:color w:val="000000"/>
                <w:sz w:val="20"/>
                <w:szCs w:val="20"/>
                <w:lang w:val="en-US" w:eastAsia="en-US"/>
              </w:rPr>
            </w:pPr>
            <w:r w:rsidRPr="008760D7">
              <w:rPr>
                <w:rFonts w:ascii="Arial" w:hAnsi="Arial" w:cs="Arial"/>
                <w:b/>
                <w:bCs/>
                <w:color w:val="000000"/>
                <w:sz w:val="20"/>
                <w:szCs w:val="20"/>
                <w:lang w:val="en-US" w:eastAsia="en-US"/>
              </w:rPr>
              <w:t xml:space="preserve">Job roles </w:t>
            </w:r>
          </w:p>
          <w:p w14:paraId="381EEEFF" w14:textId="77777777" w:rsidR="00CC280E" w:rsidRPr="008760D7" w:rsidRDefault="00CC280E" w:rsidP="00CC280E">
            <w:pPr>
              <w:autoSpaceDE w:val="0"/>
              <w:autoSpaceDN w:val="0"/>
              <w:adjustRightInd w:val="0"/>
              <w:rPr>
                <w:rFonts w:ascii="Arial" w:hAnsi="Arial" w:cs="Arial"/>
                <w:color w:val="000000"/>
                <w:sz w:val="20"/>
                <w:szCs w:val="20"/>
                <w:lang w:val="en-US" w:eastAsia="en-US"/>
              </w:rPr>
            </w:pPr>
            <w:r w:rsidRPr="008760D7">
              <w:rPr>
                <w:rFonts w:ascii="Arial" w:hAnsi="Arial" w:cs="Arial"/>
                <w:color w:val="000000"/>
                <w:sz w:val="20"/>
                <w:szCs w:val="20"/>
                <w:lang w:val="en-US" w:eastAsia="en-US"/>
              </w:rPr>
              <w:t xml:space="preserve">This qualification provides a pathway to work in various hospitality settings, such as restaurants, hotels, motels, catering operations, clubs, pubs, cafes and coffee shops. </w:t>
            </w:r>
          </w:p>
          <w:p w14:paraId="15C38F78" w14:textId="77777777" w:rsidR="00CC280E" w:rsidRPr="008760D7" w:rsidRDefault="00CC280E" w:rsidP="00CC280E">
            <w:pPr>
              <w:autoSpaceDE w:val="0"/>
              <w:autoSpaceDN w:val="0"/>
              <w:adjustRightInd w:val="0"/>
              <w:rPr>
                <w:rFonts w:ascii="Arial" w:hAnsi="Arial" w:cs="Arial"/>
                <w:color w:val="000000"/>
                <w:sz w:val="20"/>
                <w:szCs w:val="20"/>
                <w:lang w:val="en-US" w:eastAsia="en-US"/>
              </w:rPr>
            </w:pPr>
            <w:r w:rsidRPr="008760D7">
              <w:rPr>
                <w:rFonts w:ascii="Arial" w:hAnsi="Arial" w:cs="Arial"/>
                <w:color w:val="000000"/>
                <w:sz w:val="20"/>
                <w:szCs w:val="20"/>
                <w:lang w:val="en-US" w:eastAsia="en-US"/>
              </w:rPr>
              <w:t xml:space="preserve">Possible job titles include: </w:t>
            </w:r>
          </w:p>
          <w:p w14:paraId="0A63B87A" w14:textId="77777777" w:rsidR="00CC280E" w:rsidRPr="008760D7" w:rsidRDefault="00CC280E" w:rsidP="00CC280E">
            <w:pPr>
              <w:autoSpaceDE w:val="0"/>
              <w:autoSpaceDN w:val="0"/>
              <w:adjustRightInd w:val="0"/>
              <w:spacing w:after="22"/>
              <w:rPr>
                <w:rFonts w:ascii="Arial" w:hAnsi="Arial" w:cs="Arial"/>
                <w:color w:val="000000"/>
                <w:sz w:val="18"/>
                <w:szCs w:val="20"/>
                <w:lang w:val="en-US" w:eastAsia="en-US"/>
              </w:rPr>
            </w:pPr>
          </w:p>
          <w:p w14:paraId="2EA8D78B" w14:textId="77777777" w:rsidR="00CC280E" w:rsidRPr="008760D7" w:rsidRDefault="00CC280E" w:rsidP="00BC754E">
            <w:pPr>
              <w:pStyle w:val="ListParagraph"/>
              <w:numPr>
                <w:ilvl w:val="0"/>
                <w:numId w:val="19"/>
              </w:numPr>
              <w:autoSpaceDE w:val="0"/>
              <w:autoSpaceDN w:val="0"/>
              <w:adjustRightInd w:val="0"/>
              <w:spacing w:after="22"/>
              <w:rPr>
                <w:rFonts w:ascii="Arial" w:hAnsi="Arial" w:cs="Arial"/>
                <w:color w:val="000000"/>
                <w:sz w:val="20"/>
                <w:szCs w:val="23"/>
                <w:lang w:val="en-US" w:eastAsia="en-US"/>
              </w:rPr>
            </w:pPr>
            <w:r w:rsidRPr="008760D7">
              <w:rPr>
                <w:rFonts w:ascii="Arial" w:hAnsi="Arial" w:cs="Arial"/>
                <w:color w:val="000000"/>
                <w:sz w:val="20"/>
                <w:szCs w:val="23"/>
                <w:lang w:val="en-US" w:eastAsia="en-US"/>
              </w:rPr>
              <w:t xml:space="preserve">café attendant </w:t>
            </w:r>
          </w:p>
          <w:p w14:paraId="1E61C451" w14:textId="77777777" w:rsidR="00CC280E" w:rsidRPr="008760D7" w:rsidRDefault="00CC280E" w:rsidP="00BC754E">
            <w:pPr>
              <w:pStyle w:val="ListParagraph"/>
              <w:numPr>
                <w:ilvl w:val="0"/>
                <w:numId w:val="19"/>
              </w:numPr>
              <w:autoSpaceDE w:val="0"/>
              <w:autoSpaceDN w:val="0"/>
              <w:adjustRightInd w:val="0"/>
              <w:spacing w:after="22"/>
              <w:rPr>
                <w:rFonts w:ascii="Arial" w:hAnsi="Arial" w:cs="Arial"/>
                <w:color w:val="000000"/>
                <w:sz w:val="20"/>
                <w:szCs w:val="23"/>
                <w:lang w:val="en-US" w:eastAsia="en-US"/>
              </w:rPr>
            </w:pPr>
            <w:r w:rsidRPr="008760D7">
              <w:rPr>
                <w:rFonts w:ascii="Arial" w:hAnsi="Arial" w:cs="Arial"/>
                <w:color w:val="000000"/>
                <w:sz w:val="20"/>
                <w:szCs w:val="23"/>
                <w:lang w:val="en-US" w:eastAsia="en-US"/>
              </w:rPr>
              <w:t xml:space="preserve">catering assistant </w:t>
            </w:r>
          </w:p>
          <w:p w14:paraId="27B52295" w14:textId="77777777" w:rsidR="00CC280E" w:rsidRPr="008760D7" w:rsidRDefault="00CC280E" w:rsidP="00BC754E">
            <w:pPr>
              <w:pStyle w:val="ListParagraph"/>
              <w:numPr>
                <w:ilvl w:val="0"/>
                <w:numId w:val="19"/>
              </w:numPr>
              <w:autoSpaceDE w:val="0"/>
              <w:autoSpaceDN w:val="0"/>
              <w:adjustRightInd w:val="0"/>
              <w:spacing w:after="22"/>
              <w:rPr>
                <w:rFonts w:ascii="Arial" w:hAnsi="Arial" w:cs="Arial"/>
                <w:color w:val="000000"/>
                <w:sz w:val="20"/>
                <w:szCs w:val="23"/>
                <w:lang w:val="en-US" w:eastAsia="en-US"/>
              </w:rPr>
            </w:pPr>
            <w:r w:rsidRPr="008760D7">
              <w:rPr>
                <w:rFonts w:ascii="Arial" w:hAnsi="Arial" w:cs="Arial"/>
                <w:color w:val="000000"/>
                <w:sz w:val="20"/>
                <w:szCs w:val="23"/>
                <w:lang w:val="en-US" w:eastAsia="en-US"/>
              </w:rPr>
              <w:t xml:space="preserve">food and beverage attendant </w:t>
            </w:r>
          </w:p>
          <w:p w14:paraId="6AFC68B8" w14:textId="77777777" w:rsidR="00CC280E" w:rsidRPr="008760D7" w:rsidRDefault="00CC280E" w:rsidP="00BC754E">
            <w:pPr>
              <w:pStyle w:val="ListParagraph"/>
              <w:numPr>
                <w:ilvl w:val="0"/>
                <w:numId w:val="19"/>
              </w:numPr>
              <w:autoSpaceDE w:val="0"/>
              <w:autoSpaceDN w:val="0"/>
              <w:adjustRightInd w:val="0"/>
              <w:spacing w:after="22"/>
              <w:rPr>
                <w:rFonts w:ascii="Arial" w:hAnsi="Arial" w:cs="Arial"/>
                <w:color w:val="000000"/>
                <w:sz w:val="20"/>
                <w:szCs w:val="23"/>
                <w:lang w:val="en-US" w:eastAsia="en-US"/>
              </w:rPr>
            </w:pPr>
            <w:r w:rsidRPr="008760D7">
              <w:rPr>
                <w:rFonts w:ascii="Arial" w:hAnsi="Arial" w:cs="Arial"/>
                <w:color w:val="000000"/>
                <w:sz w:val="20"/>
                <w:szCs w:val="23"/>
                <w:lang w:val="en-US" w:eastAsia="en-US"/>
              </w:rPr>
              <w:t xml:space="preserve">front office assistant </w:t>
            </w:r>
          </w:p>
          <w:p w14:paraId="704A5CB1" w14:textId="77777777" w:rsidR="00CC280E" w:rsidRPr="008760D7" w:rsidRDefault="00CC280E" w:rsidP="00BC754E">
            <w:pPr>
              <w:pStyle w:val="ListParagraph"/>
              <w:numPr>
                <w:ilvl w:val="0"/>
                <w:numId w:val="19"/>
              </w:numPr>
              <w:autoSpaceDE w:val="0"/>
              <w:autoSpaceDN w:val="0"/>
              <w:adjustRightInd w:val="0"/>
              <w:spacing w:after="22"/>
              <w:rPr>
                <w:rFonts w:ascii="Arial" w:hAnsi="Arial" w:cs="Arial"/>
                <w:color w:val="000000"/>
                <w:sz w:val="20"/>
                <w:szCs w:val="23"/>
                <w:lang w:val="en-US" w:eastAsia="en-US"/>
              </w:rPr>
            </w:pPr>
            <w:r w:rsidRPr="008760D7">
              <w:rPr>
                <w:rFonts w:ascii="Arial" w:hAnsi="Arial" w:cs="Arial"/>
                <w:color w:val="000000"/>
                <w:sz w:val="20"/>
                <w:szCs w:val="23"/>
                <w:lang w:val="en-US" w:eastAsia="en-US"/>
              </w:rPr>
              <w:t xml:space="preserve">porter </w:t>
            </w:r>
          </w:p>
          <w:p w14:paraId="6FD2EA42" w14:textId="77777777" w:rsidR="00CC280E" w:rsidRPr="008760D7" w:rsidRDefault="00CC280E" w:rsidP="00BC754E">
            <w:pPr>
              <w:pStyle w:val="ListParagraph"/>
              <w:numPr>
                <w:ilvl w:val="0"/>
                <w:numId w:val="19"/>
              </w:numPr>
              <w:autoSpaceDE w:val="0"/>
              <w:autoSpaceDN w:val="0"/>
              <w:adjustRightInd w:val="0"/>
              <w:rPr>
                <w:rFonts w:ascii="Arial" w:hAnsi="Arial" w:cs="Arial"/>
                <w:color w:val="000000"/>
                <w:sz w:val="20"/>
                <w:szCs w:val="23"/>
                <w:lang w:val="en-US" w:eastAsia="en-US"/>
              </w:rPr>
            </w:pPr>
            <w:r w:rsidRPr="008760D7">
              <w:rPr>
                <w:rFonts w:ascii="Arial" w:hAnsi="Arial" w:cs="Arial"/>
                <w:color w:val="000000"/>
                <w:sz w:val="20"/>
                <w:szCs w:val="23"/>
                <w:lang w:val="en-US" w:eastAsia="en-US"/>
              </w:rPr>
              <w:t xml:space="preserve">room attendant. </w:t>
            </w:r>
          </w:p>
          <w:p w14:paraId="0971DED7" w14:textId="77777777" w:rsidR="00CC280E" w:rsidRPr="008760D7" w:rsidRDefault="00CC280E" w:rsidP="00CC280E">
            <w:pPr>
              <w:autoSpaceDE w:val="0"/>
              <w:autoSpaceDN w:val="0"/>
              <w:adjustRightInd w:val="0"/>
              <w:rPr>
                <w:rFonts w:ascii="Arial" w:hAnsi="Arial" w:cs="Arial"/>
                <w:b/>
                <w:bCs/>
                <w:sz w:val="20"/>
                <w:szCs w:val="20"/>
              </w:rPr>
            </w:pPr>
          </w:p>
          <w:p w14:paraId="707E9121" w14:textId="77777777" w:rsidR="00CC280E" w:rsidRPr="008760D7" w:rsidRDefault="00CC280E" w:rsidP="00CC280E">
            <w:pPr>
              <w:autoSpaceDE w:val="0"/>
              <w:autoSpaceDN w:val="0"/>
              <w:adjustRightInd w:val="0"/>
              <w:rPr>
                <w:rFonts w:ascii="Arial" w:hAnsi="Arial" w:cs="Arial"/>
                <w:color w:val="000000"/>
                <w:sz w:val="20"/>
                <w:szCs w:val="20"/>
                <w:lang w:val="en-US" w:eastAsia="en-US"/>
              </w:rPr>
            </w:pPr>
            <w:r w:rsidRPr="008760D7">
              <w:rPr>
                <w:rFonts w:ascii="Arial" w:hAnsi="Arial" w:cs="Arial"/>
                <w:b/>
                <w:bCs/>
                <w:color w:val="000000"/>
                <w:sz w:val="20"/>
                <w:szCs w:val="20"/>
                <w:lang w:val="en-US" w:eastAsia="en-US"/>
              </w:rPr>
              <w:t xml:space="preserve">Pathways Information </w:t>
            </w:r>
          </w:p>
          <w:p w14:paraId="42929394" w14:textId="77777777" w:rsidR="00CC280E" w:rsidRPr="008760D7" w:rsidRDefault="00CC280E" w:rsidP="00CC280E">
            <w:pPr>
              <w:autoSpaceDE w:val="0"/>
              <w:autoSpaceDN w:val="0"/>
              <w:adjustRightInd w:val="0"/>
              <w:rPr>
                <w:rFonts w:ascii="Arial" w:hAnsi="Arial" w:cs="Arial"/>
                <w:color w:val="000000"/>
                <w:sz w:val="20"/>
                <w:szCs w:val="20"/>
                <w:lang w:val="en-US" w:eastAsia="en-US"/>
              </w:rPr>
            </w:pPr>
            <w:r w:rsidRPr="008760D7">
              <w:rPr>
                <w:rFonts w:ascii="Arial" w:hAnsi="Arial" w:cs="Arial"/>
                <w:color w:val="000000"/>
                <w:sz w:val="20"/>
                <w:szCs w:val="20"/>
                <w:lang w:val="en-US" w:eastAsia="en-US"/>
              </w:rPr>
              <w:t xml:space="preserve">Individuals may enter SIT20316 Certificate II in Hospitality with limited or no vocational experience and without a relevant lower level qualification. This qualification is an entry level for an Australian Apprenticeship pathway. </w:t>
            </w:r>
          </w:p>
          <w:p w14:paraId="0C346086" w14:textId="77777777" w:rsidR="00CC280E" w:rsidRPr="008760D7" w:rsidRDefault="00CC280E" w:rsidP="00CC280E">
            <w:pPr>
              <w:autoSpaceDE w:val="0"/>
              <w:autoSpaceDN w:val="0"/>
              <w:adjustRightInd w:val="0"/>
              <w:rPr>
                <w:rFonts w:ascii="Arial" w:hAnsi="Arial" w:cs="Arial"/>
                <w:color w:val="000000"/>
                <w:sz w:val="20"/>
                <w:szCs w:val="20"/>
                <w:lang w:val="en-US" w:eastAsia="en-US"/>
              </w:rPr>
            </w:pPr>
          </w:p>
          <w:p w14:paraId="50679A4B" w14:textId="77777777" w:rsidR="00CC280E" w:rsidRPr="008760D7" w:rsidRDefault="00CC280E" w:rsidP="00CC280E">
            <w:pPr>
              <w:autoSpaceDE w:val="0"/>
              <w:autoSpaceDN w:val="0"/>
              <w:adjustRightInd w:val="0"/>
              <w:rPr>
                <w:rFonts w:ascii="Arial" w:hAnsi="Arial" w:cs="Arial"/>
                <w:color w:val="000000"/>
                <w:sz w:val="20"/>
                <w:szCs w:val="20"/>
                <w:lang w:val="en-US" w:eastAsia="en-US"/>
              </w:rPr>
            </w:pPr>
            <w:r w:rsidRPr="008760D7">
              <w:rPr>
                <w:rFonts w:ascii="Arial" w:hAnsi="Arial" w:cs="Arial"/>
                <w:b/>
                <w:bCs/>
                <w:i/>
                <w:iCs/>
                <w:color w:val="000000"/>
                <w:sz w:val="20"/>
                <w:szCs w:val="20"/>
                <w:lang w:val="en-US" w:eastAsia="en-US"/>
              </w:rPr>
              <w:t xml:space="preserve">Pathways from the qualification </w:t>
            </w:r>
          </w:p>
          <w:p w14:paraId="31971021" w14:textId="77777777" w:rsidR="00CC280E" w:rsidRPr="008760D7" w:rsidRDefault="00CC280E" w:rsidP="00CC280E">
            <w:pPr>
              <w:autoSpaceDE w:val="0"/>
              <w:autoSpaceDN w:val="0"/>
              <w:adjustRightInd w:val="0"/>
              <w:rPr>
                <w:rFonts w:ascii="Arial" w:hAnsi="Arial" w:cs="Arial"/>
                <w:b/>
                <w:bCs/>
                <w:sz w:val="20"/>
                <w:szCs w:val="20"/>
              </w:rPr>
            </w:pPr>
            <w:r w:rsidRPr="008760D7">
              <w:rPr>
                <w:rFonts w:ascii="Arial" w:hAnsi="Arial" w:cs="Arial"/>
                <w:color w:val="000000"/>
                <w:sz w:val="20"/>
                <w:szCs w:val="20"/>
                <w:lang w:val="en-US" w:eastAsia="en-US"/>
              </w:rPr>
              <w:t>After achieving SIT20316 Certificate II in Hospitality, individuals could progress to a wide range of other qualifications in the hospitality and broader service industries.</w:t>
            </w:r>
          </w:p>
          <w:p w14:paraId="0B529683" w14:textId="77777777" w:rsidR="008760D7" w:rsidRDefault="008760D7" w:rsidP="00CC280E">
            <w:pPr>
              <w:autoSpaceDE w:val="0"/>
              <w:autoSpaceDN w:val="0"/>
              <w:adjustRightInd w:val="0"/>
              <w:rPr>
                <w:rFonts w:ascii="Arial" w:hAnsi="Arial" w:cs="Arial"/>
                <w:b/>
                <w:bCs/>
                <w:i/>
                <w:sz w:val="20"/>
                <w:szCs w:val="20"/>
              </w:rPr>
            </w:pPr>
          </w:p>
          <w:p w14:paraId="7A64CEDE" w14:textId="77777777" w:rsidR="00CC280E" w:rsidRPr="008760D7" w:rsidRDefault="00CC280E" w:rsidP="00CC280E">
            <w:pPr>
              <w:autoSpaceDE w:val="0"/>
              <w:autoSpaceDN w:val="0"/>
              <w:adjustRightInd w:val="0"/>
              <w:rPr>
                <w:rFonts w:ascii="Arial" w:hAnsi="Arial" w:cs="Arial"/>
                <w:b/>
                <w:bCs/>
                <w:i/>
                <w:sz w:val="20"/>
                <w:szCs w:val="20"/>
              </w:rPr>
            </w:pPr>
            <w:r w:rsidRPr="008760D7">
              <w:rPr>
                <w:rFonts w:ascii="Arial" w:hAnsi="Arial" w:cs="Arial"/>
                <w:b/>
                <w:bCs/>
                <w:i/>
                <w:sz w:val="20"/>
                <w:szCs w:val="20"/>
              </w:rPr>
              <w:t>Prerequisite requirements</w:t>
            </w:r>
          </w:p>
          <w:p w14:paraId="08610C18" w14:textId="77777777" w:rsidR="00CC280E" w:rsidRPr="00CC280E" w:rsidRDefault="00CC280E" w:rsidP="00CC280E">
            <w:pPr>
              <w:rPr>
                <w:rFonts w:ascii="Arial" w:hAnsi="Arial" w:cs="Arial"/>
                <w:sz w:val="20"/>
                <w:szCs w:val="20"/>
              </w:rPr>
            </w:pPr>
            <w:r w:rsidRPr="008760D7">
              <w:rPr>
                <w:rFonts w:ascii="Arial" w:hAnsi="Arial" w:cs="Arial"/>
                <w:sz w:val="20"/>
                <w:szCs w:val="20"/>
              </w:rPr>
              <w:t>There are no prerequisites for entry to this qualification</w:t>
            </w:r>
            <w:r w:rsidRPr="00CC280E">
              <w:rPr>
                <w:rFonts w:ascii="Arial" w:hAnsi="Arial" w:cs="Arial"/>
                <w:sz w:val="20"/>
                <w:szCs w:val="20"/>
              </w:rPr>
              <w:t>.</w:t>
            </w:r>
          </w:p>
          <w:p w14:paraId="0E19A87F" w14:textId="77777777" w:rsidR="00CC280E" w:rsidRPr="00CC280E" w:rsidRDefault="00CC280E" w:rsidP="00CC280E">
            <w:pPr>
              <w:autoSpaceDE w:val="0"/>
              <w:autoSpaceDN w:val="0"/>
              <w:adjustRightInd w:val="0"/>
              <w:rPr>
                <w:rFonts w:ascii="Arial" w:hAnsi="Arial" w:cs="Arial"/>
                <w:sz w:val="20"/>
                <w:szCs w:val="20"/>
              </w:rPr>
            </w:pPr>
          </w:p>
          <w:p w14:paraId="0961D752" w14:textId="77777777" w:rsidR="00CC280E" w:rsidRPr="00CC280E" w:rsidRDefault="00CC280E" w:rsidP="00CC280E">
            <w:pPr>
              <w:autoSpaceDE w:val="0"/>
              <w:autoSpaceDN w:val="0"/>
              <w:adjustRightInd w:val="0"/>
              <w:rPr>
                <w:rFonts w:ascii="Arial" w:hAnsi="Arial" w:cs="Arial"/>
                <w:sz w:val="20"/>
                <w:szCs w:val="20"/>
              </w:rPr>
            </w:pP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000" w:firstRow="0" w:lastRow="0" w:firstColumn="0" w:lastColumn="0" w:noHBand="0" w:noVBand="0"/>
            </w:tblPr>
            <w:tblGrid>
              <w:gridCol w:w="10156"/>
            </w:tblGrid>
            <w:tr w:rsidR="00CC280E" w:rsidRPr="00CC280E" w14:paraId="2E7BD564" w14:textId="77777777" w:rsidTr="002F405A">
              <w:trPr>
                <w:tblCellSpacing w:w="0" w:type="dxa"/>
              </w:trPr>
              <w:tc>
                <w:tcPr>
                  <w:tcW w:w="0" w:type="auto"/>
                  <w:shd w:val="clear" w:color="auto" w:fill="FFFFFF"/>
                  <w:tcMar>
                    <w:top w:w="30" w:type="dxa"/>
                    <w:left w:w="225" w:type="dxa"/>
                    <w:bottom w:w="75" w:type="dxa"/>
                    <w:right w:w="225" w:type="dxa"/>
                  </w:tcMar>
                </w:tcPr>
                <w:p w14:paraId="098E2DB3" w14:textId="77777777" w:rsidR="00CC280E" w:rsidRPr="00CC280E" w:rsidRDefault="00CC280E" w:rsidP="00CC280E">
                  <w:pPr>
                    <w:rPr>
                      <w:rFonts w:ascii="Arial" w:hAnsi="Arial" w:cs="Arial"/>
                      <w:sz w:val="20"/>
                      <w:szCs w:val="20"/>
                    </w:rPr>
                  </w:pPr>
                  <w:r w:rsidRPr="00CC280E">
                    <w:rPr>
                      <w:rFonts w:ascii="Arial" w:hAnsi="Arial" w:cs="Arial"/>
                      <w:b/>
                      <w:bCs/>
                      <w:sz w:val="20"/>
                      <w:szCs w:val="20"/>
                    </w:rPr>
                    <w:t>Qualification rules</w:t>
                  </w:r>
                  <w:r w:rsidRPr="00CC280E">
                    <w:rPr>
                      <w:rFonts w:ascii="Arial" w:hAnsi="Arial" w:cs="Arial"/>
                      <w:sz w:val="20"/>
                      <w:szCs w:val="20"/>
                    </w:rPr>
                    <w:t xml:space="preserve"> </w:t>
                  </w:r>
                </w:p>
              </w:tc>
            </w:tr>
            <w:tr w:rsidR="00CC280E" w:rsidRPr="00CC280E" w14:paraId="34311B33" w14:textId="77777777" w:rsidTr="002F405A">
              <w:trPr>
                <w:tblCellSpacing w:w="0" w:type="dxa"/>
              </w:trPr>
              <w:tc>
                <w:tcPr>
                  <w:tcW w:w="0" w:type="auto"/>
                  <w:shd w:val="clear" w:color="auto" w:fill="E0E0E0"/>
                  <w:tcMar>
                    <w:top w:w="30" w:type="dxa"/>
                    <w:left w:w="225" w:type="dxa"/>
                    <w:bottom w:w="75" w:type="dxa"/>
                    <w:right w:w="225" w:type="dxa"/>
                  </w:tcMar>
                </w:tcPr>
                <w:p w14:paraId="5FB61AFE" w14:textId="77777777" w:rsidR="00CC280E" w:rsidRPr="00CC280E" w:rsidRDefault="00CC280E" w:rsidP="00CC280E">
                  <w:pPr>
                    <w:rPr>
                      <w:rFonts w:ascii="Arial" w:hAnsi="Arial" w:cs="Arial"/>
                      <w:sz w:val="20"/>
                      <w:szCs w:val="20"/>
                    </w:rPr>
                  </w:pPr>
                  <w:r w:rsidRPr="00CC280E">
                    <w:rPr>
                      <w:rFonts w:ascii="Arial" w:hAnsi="Arial" w:cs="Arial"/>
                      <w:b/>
                      <w:bCs/>
                      <w:sz w:val="20"/>
                      <w:szCs w:val="20"/>
                    </w:rPr>
                    <w:t>Total number of units = 12</w:t>
                  </w:r>
                  <w:r w:rsidRPr="00CC280E">
                    <w:rPr>
                      <w:rFonts w:ascii="Arial" w:hAnsi="Arial" w:cs="Arial"/>
                      <w:sz w:val="20"/>
                      <w:szCs w:val="20"/>
                    </w:rPr>
                    <w:t xml:space="preserve"> </w:t>
                  </w:r>
                </w:p>
                <w:p w14:paraId="68366EEB" w14:textId="77777777" w:rsidR="00CC280E" w:rsidRPr="00CC280E" w:rsidRDefault="00CC280E" w:rsidP="00CC280E">
                  <w:pPr>
                    <w:rPr>
                      <w:rFonts w:ascii="Arial" w:hAnsi="Arial" w:cs="Arial"/>
                      <w:sz w:val="20"/>
                      <w:szCs w:val="20"/>
                    </w:rPr>
                  </w:pPr>
                  <w:r w:rsidRPr="00CC280E">
                    <w:rPr>
                      <w:rFonts w:ascii="Arial" w:hAnsi="Arial" w:cs="Arial"/>
                      <w:b/>
                      <w:bCs/>
                      <w:sz w:val="20"/>
                      <w:szCs w:val="20"/>
                    </w:rPr>
                    <w:t>6 core units plus</w:t>
                  </w:r>
                  <w:r w:rsidRPr="00CC280E">
                    <w:rPr>
                      <w:rFonts w:ascii="Arial" w:hAnsi="Arial" w:cs="Arial"/>
                      <w:sz w:val="20"/>
                      <w:szCs w:val="20"/>
                    </w:rPr>
                    <w:t xml:space="preserve"> </w:t>
                  </w:r>
                </w:p>
                <w:p w14:paraId="0B4A15C0" w14:textId="77777777" w:rsidR="00CC280E" w:rsidRPr="00CC280E" w:rsidRDefault="00CC280E" w:rsidP="00CC280E">
                  <w:pPr>
                    <w:rPr>
                      <w:rFonts w:ascii="Arial" w:hAnsi="Arial" w:cs="Arial"/>
                      <w:sz w:val="20"/>
                      <w:szCs w:val="20"/>
                    </w:rPr>
                  </w:pPr>
                  <w:r w:rsidRPr="00CC280E">
                    <w:rPr>
                      <w:rFonts w:ascii="Arial" w:hAnsi="Arial" w:cs="Arial"/>
                      <w:b/>
                      <w:bCs/>
                      <w:sz w:val="20"/>
                      <w:szCs w:val="20"/>
                    </w:rPr>
                    <w:t xml:space="preserve">6 elective units </w:t>
                  </w:r>
                </w:p>
              </w:tc>
            </w:tr>
          </w:tbl>
          <w:p w14:paraId="5AED530F" w14:textId="77777777" w:rsidR="00CC280E" w:rsidRPr="00CC280E" w:rsidRDefault="00CC280E" w:rsidP="00CC280E">
            <w:pPr>
              <w:rPr>
                <w:rFonts w:ascii="Arial" w:hAnsi="Arial" w:cs="Arial"/>
                <w:sz w:val="28"/>
                <w:szCs w:val="28"/>
              </w:rPr>
            </w:pPr>
          </w:p>
        </w:tc>
      </w:tr>
    </w:tbl>
    <w:p w14:paraId="384E215F" w14:textId="77777777" w:rsidR="00CC280E" w:rsidRDefault="00CC280E" w:rsidP="00CC280E"/>
    <w:p w14:paraId="2862FDD9" w14:textId="77777777" w:rsidR="00CC280E" w:rsidRPr="00CC280E" w:rsidRDefault="00CC280E" w:rsidP="00CC280E">
      <w:r w:rsidRPr="00CC280E">
        <w:t>Course Information</w:t>
      </w:r>
    </w:p>
    <w:p w14:paraId="78B13A7B" w14:textId="77777777" w:rsidR="00CC280E" w:rsidRPr="00CC280E" w:rsidRDefault="00CC280E" w:rsidP="00CC280E">
      <w:pPr>
        <w:rPr>
          <w:rFonts w:ascii="Arial" w:hAnsi="Arial" w:cs="Arial"/>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6"/>
        <w:gridCol w:w="1326"/>
        <w:gridCol w:w="1809"/>
        <w:gridCol w:w="3266"/>
        <w:gridCol w:w="2599"/>
      </w:tblGrid>
      <w:tr w:rsidR="00CC280E" w:rsidRPr="00CC280E" w14:paraId="17452F61" w14:textId="77777777" w:rsidTr="008B1653">
        <w:tc>
          <w:tcPr>
            <w:tcW w:w="1456" w:type="dxa"/>
            <w:shd w:val="clear" w:color="auto" w:fill="auto"/>
            <w:vAlign w:val="center"/>
          </w:tcPr>
          <w:p w14:paraId="421D79EB" w14:textId="77777777" w:rsidR="00CC280E" w:rsidRPr="00CC280E" w:rsidRDefault="00CC280E" w:rsidP="00CC280E">
            <w:r w:rsidRPr="00CC280E">
              <w:t xml:space="preserve">Year 11 </w:t>
            </w:r>
          </w:p>
        </w:tc>
        <w:tc>
          <w:tcPr>
            <w:tcW w:w="1326" w:type="dxa"/>
            <w:shd w:val="clear" w:color="auto" w:fill="auto"/>
            <w:vAlign w:val="center"/>
          </w:tcPr>
          <w:p w14:paraId="7FDB024F" w14:textId="77777777" w:rsidR="00CC280E" w:rsidRPr="00CC280E" w:rsidRDefault="00CC280E" w:rsidP="00CC280E">
            <w:r w:rsidRPr="00CC280E">
              <w:t>DHOS</w:t>
            </w:r>
          </w:p>
        </w:tc>
        <w:tc>
          <w:tcPr>
            <w:tcW w:w="1809" w:type="dxa"/>
            <w:shd w:val="clear" w:color="auto" w:fill="auto"/>
            <w:vAlign w:val="center"/>
          </w:tcPr>
          <w:p w14:paraId="0FF49E04" w14:textId="77777777" w:rsidR="00CC280E" w:rsidRPr="00CC280E" w:rsidRDefault="00CC280E" w:rsidP="00CC280E">
            <w:r w:rsidRPr="00CC280E">
              <w:t>Hospitality</w:t>
            </w:r>
          </w:p>
        </w:tc>
        <w:tc>
          <w:tcPr>
            <w:tcW w:w="3266" w:type="dxa"/>
            <w:shd w:val="clear" w:color="auto" w:fill="auto"/>
            <w:vAlign w:val="center"/>
          </w:tcPr>
          <w:p w14:paraId="365EC91C" w14:textId="77777777" w:rsidR="00CC280E" w:rsidRPr="00CC280E" w:rsidRDefault="00CC280E" w:rsidP="00CC280E">
            <w:r w:rsidRPr="00CC280E">
              <w:t>6 Units of Competency  delivered</w:t>
            </w:r>
          </w:p>
        </w:tc>
        <w:tc>
          <w:tcPr>
            <w:tcW w:w="2599" w:type="dxa"/>
            <w:vMerge w:val="restart"/>
            <w:shd w:val="clear" w:color="auto" w:fill="auto"/>
            <w:vAlign w:val="center"/>
          </w:tcPr>
          <w:p w14:paraId="6D55FFDA" w14:textId="77777777" w:rsidR="00CC280E" w:rsidRPr="00CC280E" w:rsidRDefault="00CC280E" w:rsidP="00CC280E">
            <w:pPr>
              <w:rPr>
                <w:sz w:val="20"/>
                <w:szCs w:val="20"/>
              </w:rPr>
            </w:pPr>
            <w:r w:rsidRPr="00CC280E">
              <w:rPr>
                <w:sz w:val="20"/>
                <w:szCs w:val="20"/>
              </w:rPr>
              <w:t>Full Qualification Delivered over Two Years</w:t>
            </w:r>
          </w:p>
        </w:tc>
      </w:tr>
      <w:tr w:rsidR="00CC280E" w:rsidRPr="00CC280E" w14:paraId="6F695CED" w14:textId="77777777" w:rsidTr="008B1653">
        <w:tc>
          <w:tcPr>
            <w:tcW w:w="1456" w:type="dxa"/>
            <w:shd w:val="clear" w:color="auto" w:fill="auto"/>
            <w:vAlign w:val="center"/>
          </w:tcPr>
          <w:p w14:paraId="54376657" w14:textId="77777777" w:rsidR="00CC280E" w:rsidRPr="00CC280E" w:rsidRDefault="00CC280E" w:rsidP="00CC280E">
            <w:r w:rsidRPr="00CC280E">
              <w:t xml:space="preserve">Year 12 </w:t>
            </w:r>
          </w:p>
        </w:tc>
        <w:tc>
          <w:tcPr>
            <w:tcW w:w="1326" w:type="dxa"/>
            <w:shd w:val="clear" w:color="auto" w:fill="auto"/>
            <w:vAlign w:val="center"/>
          </w:tcPr>
          <w:p w14:paraId="6C5E0A18" w14:textId="77777777" w:rsidR="00CC280E" w:rsidRPr="00CC280E" w:rsidRDefault="00CC280E" w:rsidP="00CC280E">
            <w:r w:rsidRPr="00CC280E">
              <w:t>EHOS</w:t>
            </w:r>
          </w:p>
        </w:tc>
        <w:tc>
          <w:tcPr>
            <w:tcW w:w="1809" w:type="dxa"/>
            <w:shd w:val="clear" w:color="auto" w:fill="auto"/>
            <w:vAlign w:val="center"/>
          </w:tcPr>
          <w:p w14:paraId="6EB62989" w14:textId="77777777" w:rsidR="00CC280E" w:rsidRPr="00CC280E" w:rsidRDefault="00CC280E" w:rsidP="00CC280E">
            <w:r w:rsidRPr="00CC280E">
              <w:t>Hospitality</w:t>
            </w:r>
          </w:p>
        </w:tc>
        <w:tc>
          <w:tcPr>
            <w:tcW w:w="3266" w:type="dxa"/>
            <w:shd w:val="clear" w:color="auto" w:fill="auto"/>
            <w:vAlign w:val="center"/>
          </w:tcPr>
          <w:p w14:paraId="5D645F7C" w14:textId="77777777" w:rsidR="00CC280E" w:rsidRPr="00CC280E" w:rsidRDefault="00CC280E" w:rsidP="00CC280E">
            <w:r w:rsidRPr="00CC280E">
              <w:t>6 Units of Competency delivered</w:t>
            </w:r>
          </w:p>
        </w:tc>
        <w:tc>
          <w:tcPr>
            <w:tcW w:w="2599" w:type="dxa"/>
            <w:vMerge/>
            <w:shd w:val="clear" w:color="auto" w:fill="auto"/>
          </w:tcPr>
          <w:p w14:paraId="6EAFF57B" w14:textId="77777777" w:rsidR="00CC280E" w:rsidRPr="00CC280E" w:rsidRDefault="00CC280E" w:rsidP="00CC280E">
            <w:pPr>
              <w:rPr>
                <w:b/>
              </w:rPr>
            </w:pPr>
          </w:p>
        </w:tc>
      </w:tr>
    </w:tbl>
    <w:p w14:paraId="381EEA02" w14:textId="77777777" w:rsidR="008B1653" w:rsidRDefault="008B1653" w:rsidP="008B1653">
      <w:pPr>
        <w:rPr>
          <w:rFonts w:ascii="Arial" w:hAnsi="Arial" w:cs="Arial"/>
          <w:b/>
          <w:color w:val="000000"/>
          <w:sz w:val="32"/>
          <w:szCs w:val="32"/>
          <w:u w:val="single"/>
          <w:lang w:val="en-US"/>
        </w:rPr>
      </w:pPr>
    </w:p>
    <w:p w14:paraId="15041696" w14:textId="77777777" w:rsidR="008B1653" w:rsidRPr="00C2377E" w:rsidRDefault="008B1653" w:rsidP="008B1653">
      <w:pPr>
        <w:rPr>
          <w:rFonts w:ascii="Arial" w:hAnsi="Arial" w:cs="Arial"/>
          <w:b/>
          <w:color w:val="000000"/>
          <w:u w:val="single"/>
          <w:lang w:val="en-US"/>
        </w:rPr>
      </w:pPr>
      <w:r w:rsidRPr="00C2377E">
        <w:rPr>
          <w:rFonts w:ascii="Arial" w:hAnsi="Arial" w:cs="Arial"/>
          <w:b/>
          <w:color w:val="000000"/>
          <w:u w:val="single"/>
          <w:lang w:val="en-US"/>
        </w:rPr>
        <w:t>Effective Assessment</w:t>
      </w:r>
    </w:p>
    <w:p w14:paraId="58E33362" w14:textId="77777777" w:rsidR="008B1653" w:rsidRPr="0066099B" w:rsidRDefault="008B1653" w:rsidP="008B1653">
      <w:pPr>
        <w:rPr>
          <w:rFonts w:asciiTheme="majorHAnsi" w:hAnsiTheme="majorHAnsi" w:cs="Arial"/>
          <w:b/>
          <w:bCs/>
        </w:rPr>
      </w:pPr>
    </w:p>
    <w:p w14:paraId="1F372DF7" w14:textId="77777777" w:rsidR="008B1653" w:rsidRPr="0066099B" w:rsidRDefault="008B1653" w:rsidP="008B1653">
      <w:pPr>
        <w:rPr>
          <w:rFonts w:ascii="Arial" w:hAnsi="Arial" w:cs="Arial"/>
          <w:b/>
          <w:bCs/>
        </w:rPr>
      </w:pPr>
      <w:r w:rsidRPr="0066099B">
        <w:rPr>
          <w:rFonts w:ascii="Arial" w:hAnsi="Arial" w:cs="Arial"/>
          <w:b/>
          <w:bCs/>
        </w:rPr>
        <w:t>Table 1.8-1: Principles of assessment</w:t>
      </w:r>
    </w:p>
    <w:p w14:paraId="22EB1DC5" w14:textId="77777777" w:rsidR="008B1653" w:rsidRPr="0066099B" w:rsidRDefault="008B1653" w:rsidP="008B1653">
      <w:pPr>
        <w:rPr>
          <w:rFonts w:ascii="Arial" w:hAnsi="Arial" w:cs="Arial"/>
          <w:bCs/>
          <w:sz w:val="20"/>
          <w:szCs w:val="20"/>
        </w:rPr>
      </w:pPr>
    </w:p>
    <w:tbl>
      <w:tblPr>
        <w:tblStyle w:val="TableGrid"/>
        <w:tblW w:w="0" w:type="auto"/>
        <w:tblLook w:val="04A0" w:firstRow="1" w:lastRow="0" w:firstColumn="1" w:lastColumn="0" w:noHBand="0" w:noVBand="1"/>
      </w:tblPr>
      <w:tblGrid>
        <w:gridCol w:w="3085"/>
        <w:gridCol w:w="6763"/>
      </w:tblGrid>
      <w:tr w:rsidR="008B1653" w:rsidRPr="0066099B" w14:paraId="3F278974" w14:textId="77777777" w:rsidTr="00863799">
        <w:tc>
          <w:tcPr>
            <w:tcW w:w="3085" w:type="dxa"/>
          </w:tcPr>
          <w:p w14:paraId="30E1DB85"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Fairness</w:t>
            </w:r>
          </w:p>
        </w:tc>
        <w:tc>
          <w:tcPr>
            <w:tcW w:w="6763" w:type="dxa"/>
          </w:tcPr>
          <w:p w14:paraId="63AF45B2"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The individual learner’s needs are considered in the assessment process(IEP)</w:t>
            </w:r>
          </w:p>
          <w:p w14:paraId="5611A956" w14:textId="77777777" w:rsidR="008B1653" w:rsidRPr="0066099B" w:rsidRDefault="008B1653" w:rsidP="00863799">
            <w:pPr>
              <w:spacing w:before="100" w:beforeAutospacing="1" w:after="100" w:afterAutospacing="1"/>
              <w:rPr>
                <w:rFonts w:ascii="Arial" w:hAnsi="Arial" w:cs="Arial"/>
                <w:sz w:val="20"/>
                <w:szCs w:val="20"/>
              </w:rPr>
            </w:pPr>
            <w:r w:rsidRPr="0066099B">
              <w:rPr>
                <w:rFonts w:ascii="Arial" w:hAnsi="Arial" w:cs="Arial"/>
                <w:sz w:val="20"/>
                <w:szCs w:val="20"/>
              </w:rPr>
              <w:t>Where appropriate, reasonable adjustments are applied by the RTO to take into account the individual learner’s needs.</w:t>
            </w:r>
          </w:p>
          <w:p w14:paraId="7E9A22C1" w14:textId="77777777" w:rsidR="008B1653" w:rsidRPr="0066099B" w:rsidRDefault="008B1653" w:rsidP="00863799">
            <w:pPr>
              <w:spacing w:before="100" w:beforeAutospacing="1" w:after="100" w:afterAutospacing="1"/>
              <w:rPr>
                <w:rFonts w:ascii="Arial" w:hAnsi="Arial" w:cs="Arial"/>
                <w:sz w:val="20"/>
                <w:szCs w:val="20"/>
              </w:rPr>
            </w:pPr>
            <w:r w:rsidRPr="0066099B">
              <w:rPr>
                <w:rFonts w:ascii="Arial" w:hAnsi="Arial" w:cs="Arial"/>
                <w:sz w:val="20"/>
                <w:szCs w:val="20"/>
              </w:rPr>
              <w:t>The RTO informs the learner about the assessment process, and provides the learner with the opportunity to challenge the result of the assessment and be reassessed if necessary.</w:t>
            </w:r>
          </w:p>
          <w:p w14:paraId="7A343022" w14:textId="77777777" w:rsidR="008B1653" w:rsidRPr="0066099B" w:rsidRDefault="008B1653" w:rsidP="00863799">
            <w:pPr>
              <w:rPr>
                <w:rFonts w:ascii="Arial" w:hAnsi="Arial" w:cs="Arial"/>
                <w:bCs/>
                <w:sz w:val="20"/>
                <w:szCs w:val="20"/>
              </w:rPr>
            </w:pPr>
          </w:p>
        </w:tc>
      </w:tr>
      <w:tr w:rsidR="008B1653" w:rsidRPr="0066099B" w14:paraId="50B10D3A" w14:textId="77777777" w:rsidTr="00863799">
        <w:tc>
          <w:tcPr>
            <w:tcW w:w="3085" w:type="dxa"/>
          </w:tcPr>
          <w:p w14:paraId="6AD0FFC7"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Flexibility</w:t>
            </w:r>
          </w:p>
        </w:tc>
        <w:tc>
          <w:tcPr>
            <w:tcW w:w="6763" w:type="dxa"/>
          </w:tcPr>
          <w:p w14:paraId="6EF170EC" w14:textId="77777777" w:rsidR="008B1653" w:rsidRPr="0066099B" w:rsidRDefault="008B1653" w:rsidP="00863799">
            <w:pPr>
              <w:pStyle w:val="ListParagraph"/>
              <w:rPr>
                <w:rFonts w:ascii="Arial" w:hAnsi="Arial" w:cs="Arial"/>
                <w:sz w:val="20"/>
                <w:szCs w:val="20"/>
              </w:rPr>
            </w:pPr>
            <w:r w:rsidRPr="0066099B">
              <w:rPr>
                <w:rFonts w:ascii="Arial" w:hAnsi="Arial" w:cs="Arial"/>
                <w:sz w:val="20"/>
                <w:szCs w:val="20"/>
              </w:rPr>
              <w:t>Assessment is flexible to the individual learner by:</w:t>
            </w:r>
          </w:p>
          <w:p w14:paraId="3F8602D9" w14:textId="77777777" w:rsidR="008B1653" w:rsidRPr="0066099B" w:rsidRDefault="008B1653" w:rsidP="00863799">
            <w:pPr>
              <w:pStyle w:val="ListParagraph"/>
              <w:numPr>
                <w:ilvl w:val="0"/>
                <w:numId w:val="22"/>
              </w:numPr>
              <w:rPr>
                <w:rFonts w:ascii="Arial" w:hAnsi="Arial" w:cs="Arial"/>
                <w:sz w:val="20"/>
                <w:szCs w:val="20"/>
              </w:rPr>
            </w:pPr>
            <w:r w:rsidRPr="0066099B">
              <w:rPr>
                <w:rFonts w:ascii="Arial" w:hAnsi="Arial" w:cs="Arial"/>
                <w:sz w:val="20"/>
                <w:szCs w:val="20"/>
              </w:rPr>
              <w:t>reflecting the learner’s needs</w:t>
            </w:r>
          </w:p>
          <w:p w14:paraId="13281514" w14:textId="77777777" w:rsidR="008B1653" w:rsidRPr="0066099B" w:rsidRDefault="008B1653" w:rsidP="00863799">
            <w:pPr>
              <w:pStyle w:val="ListParagraph"/>
              <w:numPr>
                <w:ilvl w:val="0"/>
                <w:numId w:val="22"/>
              </w:numPr>
              <w:rPr>
                <w:rFonts w:ascii="Arial" w:hAnsi="Arial" w:cs="Arial"/>
                <w:sz w:val="20"/>
                <w:szCs w:val="20"/>
              </w:rPr>
            </w:pPr>
            <w:r w:rsidRPr="0066099B">
              <w:rPr>
                <w:rFonts w:ascii="Arial" w:hAnsi="Arial" w:cs="Arial"/>
                <w:sz w:val="20"/>
                <w:szCs w:val="20"/>
              </w:rPr>
              <w:t>assessing competencies held by the learner no matter how or where they have been acquired; and</w:t>
            </w:r>
          </w:p>
          <w:p w14:paraId="03BD565E" w14:textId="77777777" w:rsidR="008B1653" w:rsidRPr="0066099B" w:rsidRDefault="008B1653" w:rsidP="00863799">
            <w:pPr>
              <w:pStyle w:val="ListParagraph"/>
              <w:numPr>
                <w:ilvl w:val="0"/>
                <w:numId w:val="22"/>
              </w:numPr>
              <w:rPr>
                <w:rFonts w:ascii="Arial" w:hAnsi="Arial" w:cs="Arial"/>
                <w:sz w:val="20"/>
                <w:szCs w:val="20"/>
              </w:rPr>
            </w:pPr>
            <w:r w:rsidRPr="0066099B">
              <w:rPr>
                <w:rFonts w:ascii="Arial" w:hAnsi="Arial" w:cs="Arial"/>
                <w:sz w:val="20"/>
                <w:szCs w:val="20"/>
              </w:rPr>
              <w:lastRenderedPageBreak/>
              <w:t>drawing from a range of assessment methods and using those that are appropriate to the context, the unit of competency and associated assessment requirements, and the individual.</w:t>
            </w:r>
          </w:p>
          <w:p w14:paraId="11A70D2C" w14:textId="77777777" w:rsidR="008B1653" w:rsidRPr="0066099B" w:rsidRDefault="008B1653" w:rsidP="00863799">
            <w:pPr>
              <w:rPr>
                <w:rFonts w:ascii="Arial" w:hAnsi="Arial" w:cs="Arial"/>
                <w:bCs/>
                <w:sz w:val="20"/>
                <w:szCs w:val="20"/>
              </w:rPr>
            </w:pPr>
          </w:p>
        </w:tc>
      </w:tr>
      <w:tr w:rsidR="008B1653" w:rsidRPr="0066099B" w14:paraId="029D290F" w14:textId="77777777" w:rsidTr="00863799">
        <w:tc>
          <w:tcPr>
            <w:tcW w:w="3085" w:type="dxa"/>
          </w:tcPr>
          <w:p w14:paraId="33554569" w14:textId="77777777" w:rsidR="008B1653" w:rsidRPr="0066099B" w:rsidRDefault="008B1653" w:rsidP="00863799">
            <w:pPr>
              <w:rPr>
                <w:rFonts w:ascii="Arial" w:hAnsi="Arial" w:cs="Arial"/>
                <w:bCs/>
                <w:sz w:val="20"/>
                <w:szCs w:val="20"/>
              </w:rPr>
            </w:pPr>
            <w:r w:rsidRPr="0066099B">
              <w:rPr>
                <w:rFonts w:ascii="Arial" w:hAnsi="Arial" w:cs="Arial"/>
                <w:bCs/>
                <w:sz w:val="20"/>
                <w:szCs w:val="20"/>
              </w:rPr>
              <w:lastRenderedPageBreak/>
              <w:t>Validity</w:t>
            </w:r>
          </w:p>
        </w:tc>
        <w:tc>
          <w:tcPr>
            <w:tcW w:w="6763" w:type="dxa"/>
          </w:tcPr>
          <w:p w14:paraId="695490BA" w14:textId="77777777" w:rsidR="008B1653" w:rsidRPr="0066099B" w:rsidRDefault="008B1653" w:rsidP="00863799">
            <w:pPr>
              <w:rPr>
                <w:rFonts w:ascii="Arial" w:hAnsi="Arial" w:cs="Arial"/>
                <w:sz w:val="20"/>
                <w:szCs w:val="20"/>
              </w:rPr>
            </w:pPr>
            <w:r w:rsidRPr="0066099B">
              <w:rPr>
                <w:rFonts w:ascii="Arial" w:hAnsi="Arial" w:cs="Arial"/>
                <w:sz w:val="20"/>
                <w:szCs w:val="20"/>
              </w:rPr>
              <w:t>Any assessment decision of the RTO is justified, based on the evidence of performance of the individual learner.</w:t>
            </w:r>
          </w:p>
          <w:p w14:paraId="6C4129A0" w14:textId="77777777" w:rsidR="008B1653" w:rsidRPr="0066099B" w:rsidRDefault="008B1653" w:rsidP="00863799">
            <w:pPr>
              <w:spacing w:before="100" w:beforeAutospacing="1" w:after="100" w:afterAutospacing="1"/>
              <w:rPr>
                <w:rFonts w:ascii="Arial" w:hAnsi="Arial" w:cs="Arial"/>
                <w:sz w:val="20"/>
                <w:szCs w:val="20"/>
              </w:rPr>
            </w:pPr>
            <w:r w:rsidRPr="0066099B">
              <w:rPr>
                <w:rFonts w:ascii="Arial" w:hAnsi="Arial" w:cs="Arial"/>
                <w:sz w:val="20"/>
                <w:szCs w:val="20"/>
              </w:rPr>
              <w:t>Validity requires:</w:t>
            </w:r>
          </w:p>
          <w:p w14:paraId="1AE6DB35" w14:textId="77777777" w:rsidR="008B1653" w:rsidRPr="0066099B" w:rsidRDefault="008B1653" w:rsidP="00863799">
            <w:pPr>
              <w:numPr>
                <w:ilvl w:val="0"/>
                <w:numId w:val="23"/>
              </w:numPr>
              <w:spacing w:before="100" w:beforeAutospacing="1" w:after="100" w:afterAutospacing="1"/>
              <w:rPr>
                <w:rFonts w:ascii="Arial" w:hAnsi="Arial" w:cs="Arial"/>
                <w:sz w:val="20"/>
                <w:szCs w:val="20"/>
              </w:rPr>
            </w:pPr>
            <w:r w:rsidRPr="0066099B">
              <w:rPr>
                <w:rFonts w:ascii="Arial" w:hAnsi="Arial" w:cs="Arial"/>
                <w:sz w:val="20"/>
                <w:szCs w:val="20"/>
              </w:rPr>
              <w:t>assessment against the unit/s of competency and the associated assessment requirements covers the broad range of skills and knowledge that are essential to competent performance</w:t>
            </w:r>
          </w:p>
          <w:p w14:paraId="2574524D" w14:textId="77777777" w:rsidR="008B1653" w:rsidRPr="0066099B" w:rsidRDefault="008B1653" w:rsidP="00863799">
            <w:pPr>
              <w:numPr>
                <w:ilvl w:val="0"/>
                <w:numId w:val="23"/>
              </w:numPr>
              <w:spacing w:before="100" w:beforeAutospacing="1" w:after="100" w:afterAutospacing="1"/>
              <w:rPr>
                <w:rFonts w:ascii="Arial" w:hAnsi="Arial" w:cs="Arial"/>
                <w:sz w:val="20"/>
                <w:szCs w:val="20"/>
              </w:rPr>
            </w:pPr>
            <w:r w:rsidRPr="0066099B">
              <w:rPr>
                <w:rFonts w:ascii="Arial" w:hAnsi="Arial" w:cs="Arial"/>
                <w:sz w:val="20"/>
                <w:szCs w:val="20"/>
              </w:rPr>
              <w:t>assessment of knowledge and skills is integrated with their practical application</w:t>
            </w:r>
          </w:p>
          <w:p w14:paraId="7A8629D6" w14:textId="77777777" w:rsidR="008B1653" w:rsidRPr="0066099B" w:rsidRDefault="008B1653" w:rsidP="00863799">
            <w:pPr>
              <w:numPr>
                <w:ilvl w:val="0"/>
                <w:numId w:val="23"/>
              </w:numPr>
              <w:spacing w:before="100" w:beforeAutospacing="1" w:after="100" w:afterAutospacing="1"/>
              <w:rPr>
                <w:rFonts w:ascii="Arial" w:hAnsi="Arial" w:cs="Arial"/>
                <w:sz w:val="20"/>
                <w:szCs w:val="20"/>
              </w:rPr>
            </w:pPr>
            <w:r w:rsidRPr="0066099B">
              <w:rPr>
                <w:rFonts w:ascii="Arial" w:hAnsi="Arial" w:cs="Arial"/>
                <w:sz w:val="20"/>
                <w:szCs w:val="20"/>
              </w:rPr>
              <w:t>assessment to be based on evidence that demonstrates that a learner could demonstrate these skills and knowledge in other similar situations; and</w:t>
            </w:r>
          </w:p>
          <w:p w14:paraId="07FFFD18" w14:textId="77777777" w:rsidR="008B1653" w:rsidRPr="0066099B" w:rsidRDefault="008B1653" w:rsidP="00863799">
            <w:pPr>
              <w:numPr>
                <w:ilvl w:val="0"/>
                <w:numId w:val="23"/>
              </w:numPr>
              <w:spacing w:before="100" w:beforeAutospacing="1" w:after="100" w:afterAutospacing="1"/>
              <w:rPr>
                <w:rFonts w:ascii="Arial" w:hAnsi="Arial" w:cs="Arial"/>
                <w:sz w:val="20"/>
                <w:szCs w:val="20"/>
              </w:rPr>
            </w:pPr>
            <w:r w:rsidRPr="0066099B">
              <w:rPr>
                <w:rFonts w:ascii="Arial" w:hAnsi="Arial" w:cs="Arial"/>
                <w:sz w:val="20"/>
                <w:szCs w:val="20"/>
              </w:rPr>
              <w:t>judgement of competence is based on evidence of learner performance that is aligned to the unit/s of competency and associated assessment requirements.</w:t>
            </w:r>
          </w:p>
        </w:tc>
      </w:tr>
      <w:tr w:rsidR="008B1653" w:rsidRPr="0066099B" w14:paraId="4EB9ABBB" w14:textId="77777777" w:rsidTr="00863799">
        <w:tc>
          <w:tcPr>
            <w:tcW w:w="3085" w:type="dxa"/>
          </w:tcPr>
          <w:p w14:paraId="623CE5C9"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Reliability</w:t>
            </w:r>
          </w:p>
        </w:tc>
        <w:tc>
          <w:tcPr>
            <w:tcW w:w="6763" w:type="dxa"/>
          </w:tcPr>
          <w:p w14:paraId="554838D8" w14:textId="77777777" w:rsidR="008B1653" w:rsidRPr="0066099B" w:rsidRDefault="008B1653" w:rsidP="00863799">
            <w:pPr>
              <w:pStyle w:val="ListParagraph"/>
              <w:numPr>
                <w:ilvl w:val="0"/>
                <w:numId w:val="24"/>
              </w:numPr>
              <w:rPr>
                <w:rFonts w:ascii="Arial" w:hAnsi="Arial" w:cs="Arial"/>
                <w:bCs/>
                <w:sz w:val="20"/>
                <w:szCs w:val="20"/>
              </w:rPr>
            </w:pPr>
            <w:r w:rsidRPr="0066099B">
              <w:rPr>
                <w:rFonts w:ascii="Arial" w:hAnsi="Arial" w:cs="Arial"/>
                <w:sz w:val="20"/>
                <w:szCs w:val="20"/>
              </w:rPr>
              <w:t>Evidence presented for assessment is consistently interpreted and assessment results are comparable irrespective of the assessor conducting the assessment.</w:t>
            </w:r>
          </w:p>
        </w:tc>
      </w:tr>
    </w:tbl>
    <w:p w14:paraId="43FE090A" w14:textId="77777777" w:rsidR="008B1653" w:rsidRDefault="008B1653" w:rsidP="008B1653">
      <w:pPr>
        <w:rPr>
          <w:rFonts w:ascii="Arial" w:hAnsi="Arial" w:cs="Arial"/>
          <w:b/>
          <w:bCs/>
          <w:sz w:val="20"/>
          <w:szCs w:val="20"/>
        </w:rPr>
      </w:pPr>
    </w:p>
    <w:p w14:paraId="03AD91E3" w14:textId="77777777" w:rsidR="008B1653" w:rsidRPr="0066099B" w:rsidRDefault="008B1653" w:rsidP="008B1653">
      <w:pPr>
        <w:rPr>
          <w:rFonts w:ascii="Arial" w:hAnsi="Arial" w:cs="Arial"/>
          <w:b/>
          <w:bCs/>
        </w:rPr>
      </w:pPr>
      <w:r w:rsidRPr="0066099B">
        <w:rPr>
          <w:rFonts w:ascii="Arial" w:hAnsi="Arial" w:cs="Arial"/>
          <w:b/>
          <w:bCs/>
        </w:rPr>
        <w:t>Table 1.8-2 Rules of evidence</w:t>
      </w:r>
    </w:p>
    <w:p w14:paraId="34C26F5B" w14:textId="77777777" w:rsidR="008B1653" w:rsidRPr="0066099B" w:rsidRDefault="008B1653" w:rsidP="008B1653">
      <w:pPr>
        <w:rPr>
          <w:rFonts w:ascii="Arial" w:hAnsi="Arial" w:cs="Arial"/>
          <w:b/>
          <w:bCs/>
          <w:sz w:val="20"/>
          <w:szCs w:val="20"/>
        </w:rPr>
      </w:pPr>
    </w:p>
    <w:tbl>
      <w:tblPr>
        <w:tblStyle w:val="TableGrid"/>
        <w:tblW w:w="0" w:type="auto"/>
        <w:tblLayout w:type="fixed"/>
        <w:tblLook w:val="04A0" w:firstRow="1" w:lastRow="0" w:firstColumn="1" w:lastColumn="0" w:noHBand="0" w:noVBand="1"/>
      </w:tblPr>
      <w:tblGrid>
        <w:gridCol w:w="1526"/>
        <w:gridCol w:w="8322"/>
      </w:tblGrid>
      <w:tr w:rsidR="008B1653" w:rsidRPr="0066099B" w14:paraId="05E8087F" w14:textId="77777777" w:rsidTr="00863799">
        <w:tc>
          <w:tcPr>
            <w:tcW w:w="1526" w:type="dxa"/>
          </w:tcPr>
          <w:p w14:paraId="2236D140"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Validity</w:t>
            </w:r>
          </w:p>
        </w:tc>
        <w:tc>
          <w:tcPr>
            <w:tcW w:w="8322" w:type="dxa"/>
          </w:tcPr>
          <w:p w14:paraId="2C0639E6"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The assessor is assured that the learner has the skills, knowledge and attributes as described in the module or unit of competency and associated assessment requirements</w:t>
            </w:r>
          </w:p>
        </w:tc>
      </w:tr>
      <w:tr w:rsidR="008B1653" w:rsidRPr="0066099B" w14:paraId="164C0941" w14:textId="77777777" w:rsidTr="00863799">
        <w:tc>
          <w:tcPr>
            <w:tcW w:w="1526" w:type="dxa"/>
          </w:tcPr>
          <w:p w14:paraId="319A9EBE"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Sufficiency</w:t>
            </w:r>
          </w:p>
        </w:tc>
        <w:tc>
          <w:tcPr>
            <w:tcW w:w="8322" w:type="dxa"/>
          </w:tcPr>
          <w:p w14:paraId="13C8B81E" w14:textId="77777777" w:rsidR="008B1653" w:rsidRPr="0066099B" w:rsidRDefault="008B1653" w:rsidP="00863799">
            <w:pPr>
              <w:rPr>
                <w:rFonts w:ascii="Arial" w:hAnsi="Arial" w:cs="Arial"/>
                <w:bCs/>
                <w:sz w:val="20"/>
                <w:szCs w:val="20"/>
              </w:rPr>
            </w:pPr>
            <w:r w:rsidRPr="0066099B">
              <w:rPr>
                <w:rFonts w:ascii="Arial" w:hAnsi="Arial" w:cs="Arial"/>
                <w:sz w:val="20"/>
                <w:szCs w:val="20"/>
              </w:rPr>
              <w:t>The assessor is assured that the quality, quantity and relevance of the assessment evidence enables a judgement to be made of a learner’s competency.</w:t>
            </w:r>
          </w:p>
        </w:tc>
      </w:tr>
      <w:tr w:rsidR="008B1653" w:rsidRPr="0066099B" w14:paraId="096BBC96" w14:textId="77777777" w:rsidTr="00863799">
        <w:tc>
          <w:tcPr>
            <w:tcW w:w="1526" w:type="dxa"/>
          </w:tcPr>
          <w:p w14:paraId="7E0BB87C"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Authenticity</w:t>
            </w:r>
          </w:p>
        </w:tc>
        <w:tc>
          <w:tcPr>
            <w:tcW w:w="8322" w:type="dxa"/>
          </w:tcPr>
          <w:p w14:paraId="22B15DE4"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The assessor is assured that the evidence presented for assessment is the learner’s own work.</w:t>
            </w:r>
          </w:p>
        </w:tc>
      </w:tr>
      <w:tr w:rsidR="008B1653" w:rsidRPr="0066099B" w14:paraId="55EF69B5" w14:textId="77777777" w:rsidTr="00863799">
        <w:tc>
          <w:tcPr>
            <w:tcW w:w="1526" w:type="dxa"/>
          </w:tcPr>
          <w:p w14:paraId="052E8848"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Currency</w:t>
            </w:r>
          </w:p>
        </w:tc>
        <w:tc>
          <w:tcPr>
            <w:tcW w:w="8322" w:type="dxa"/>
          </w:tcPr>
          <w:p w14:paraId="652EF810" w14:textId="77777777" w:rsidR="008B1653" w:rsidRPr="0066099B" w:rsidRDefault="008B1653" w:rsidP="00863799">
            <w:pPr>
              <w:rPr>
                <w:rFonts w:ascii="Arial" w:hAnsi="Arial" w:cs="Arial"/>
                <w:bCs/>
                <w:sz w:val="20"/>
                <w:szCs w:val="20"/>
              </w:rPr>
            </w:pPr>
            <w:r w:rsidRPr="0066099B">
              <w:rPr>
                <w:rFonts w:ascii="Arial" w:hAnsi="Arial" w:cs="Arial"/>
                <w:bCs/>
                <w:sz w:val="20"/>
                <w:szCs w:val="20"/>
              </w:rPr>
              <w:t>The assessor is assured that the assessment evidence demonstrates current competency. This requires the assessment evidence to be from the present or the very recent past.</w:t>
            </w:r>
          </w:p>
        </w:tc>
      </w:tr>
    </w:tbl>
    <w:p w14:paraId="5CB7342C" w14:textId="77777777" w:rsidR="0016743F" w:rsidRDefault="0016743F" w:rsidP="0016743F">
      <w:pPr>
        <w:outlineLvl w:val="0"/>
        <w:rPr>
          <w:rFonts w:ascii="Arial" w:hAnsi="Arial" w:cs="Arial"/>
          <w:b/>
          <w:sz w:val="32"/>
          <w:szCs w:val="32"/>
          <w:u w:val="single"/>
        </w:rPr>
      </w:pPr>
    </w:p>
    <w:p w14:paraId="7B5959A4" w14:textId="77777777" w:rsidR="0016743F" w:rsidRPr="00C2377E" w:rsidRDefault="0016743F" w:rsidP="0016743F">
      <w:pPr>
        <w:rPr>
          <w:rFonts w:ascii="Arial" w:hAnsi="Arial" w:cs="Arial"/>
          <w:b/>
          <w:color w:val="000000"/>
          <w:u w:val="single"/>
          <w:lang w:val="en-US"/>
        </w:rPr>
      </w:pPr>
      <w:r w:rsidRPr="00C2377E">
        <w:rPr>
          <w:rFonts w:ascii="Arial" w:hAnsi="Arial" w:cs="Arial"/>
          <w:b/>
          <w:color w:val="000000"/>
          <w:u w:val="single"/>
          <w:lang w:val="en-US"/>
        </w:rPr>
        <w:t>Workplace Learning Program</w:t>
      </w:r>
    </w:p>
    <w:p w14:paraId="2DD0EABB" w14:textId="77777777" w:rsidR="0016743F" w:rsidRPr="00C066DC" w:rsidRDefault="0016743F" w:rsidP="0016743F">
      <w:pPr>
        <w:rPr>
          <w:b/>
          <w:color w:val="000000"/>
          <w:sz w:val="32"/>
          <w:szCs w:val="32"/>
          <w:u w:val="single"/>
          <w:lang w:val="en-US"/>
        </w:rPr>
      </w:pPr>
    </w:p>
    <w:p w14:paraId="42C9CF0A" w14:textId="77777777" w:rsidR="0016743F" w:rsidRPr="00C066DC" w:rsidRDefault="0016743F" w:rsidP="0016743F">
      <w:pPr>
        <w:rPr>
          <w:rFonts w:ascii="Arial" w:hAnsi="Arial" w:cs="Arial"/>
          <w:sz w:val="20"/>
          <w:szCs w:val="20"/>
        </w:rPr>
      </w:pPr>
      <w:r w:rsidRPr="00C066DC">
        <w:rPr>
          <w:rFonts w:ascii="Arial" w:hAnsi="Arial" w:cs="Arial"/>
          <w:b/>
          <w:sz w:val="20"/>
          <w:szCs w:val="20"/>
        </w:rPr>
        <w:t xml:space="preserve">Workplace Learning </w:t>
      </w:r>
      <w:r>
        <w:rPr>
          <w:rFonts w:ascii="Arial" w:hAnsi="Arial" w:cs="Arial"/>
          <w:sz w:val="20"/>
          <w:szCs w:val="20"/>
        </w:rPr>
        <w:t xml:space="preserve">is a SCSA endorsed program </w:t>
      </w:r>
      <w:r w:rsidRPr="00C066DC">
        <w:rPr>
          <w:rFonts w:ascii="Arial" w:hAnsi="Arial" w:cs="Arial"/>
          <w:sz w:val="20"/>
          <w:szCs w:val="20"/>
        </w:rPr>
        <w:t>where students have the opportunity to achieve employment related skills in workplace conditions.</w:t>
      </w:r>
    </w:p>
    <w:p w14:paraId="53189AEF" w14:textId="77777777" w:rsidR="0016743F" w:rsidRPr="00C066DC" w:rsidRDefault="0016743F" w:rsidP="0016743F">
      <w:pPr>
        <w:rPr>
          <w:rFonts w:ascii="Arial" w:hAnsi="Arial" w:cs="Arial"/>
          <w:sz w:val="20"/>
          <w:szCs w:val="20"/>
        </w:rPr>
      </w:pPr>
    </w:p>
    <w:p w14:paraId="71FC96AB" w14:textId="77777777" w:rsidR="0016743F" w:rsidRPr="00C066DC" w:rsidRDefault="0016743F" w:rsidP="0016743F">
      <w:pPr>
        <w:rPr>
          <w:rFonts w:ascii="Arial" w:hAnsi="Arial" w:cs="Arial"/>
          <w:sz w:val="20"/>
          <w:szCs w:val="20"/>
        </w:rPr>
      </w:pPr>
      <w:r w:rsidRPr="00C066DC">
        <w:rPr>
          <w:rFonts w:ascii="Arial" w:hAnsi="Arial" w:cs="Arial"/>
          <w:sz w:val="20"/>
          <w:szCs w:val="20"/>
        </w:rPr>
        <w:t>Students develop and are assessed on the skills found in any work situation and can be transferred from job to job.</w:t>
      </w:r>
    </w:p>
    <w:p w14:paraId="022D01C8" w14:textId="77777777" w:rsidR="0016743F" w:rsidRPr="00C066DC" w:rsidRDefault="0016743F" w:rsidP="0016743F">
      <w:pPr>
        <w:rPr>
          <w:rFonts w:ascii="Arial" w:hAnsi="Arial" w:cs="Arial"/>
          <w:sz w:val="20"/>
          <w:szCs w:val="20"/>
        </w:rPr>
      </w:pPr>
    </w:p>
    <w:p w14:paraId="13A9F940" w14:textId="77777777" w:rsidR="0016743F" w:rsidRPr="00C066DC" w:rsidRDefault="0016743F" w:rsidP="0016743F">
      <w:pPr>
        <w:rPr>
          <w:rFonts w:ascii="Arial" w:hAnsi="Arial" w:cs="Arial"/>
          <w:sz w:val="20"/>
          <w:szCs w:val="20"/>
        </w:rPr>
      </w:pPr>
      <w:r w:rsidRPr="00C066DC">
        <w:rPr>
          <w:rFonts w:ascii="Arial" w:hAnsi="Arial" w:cs="Arial"/>
          <w:sz w:val="20"/>
          <w:szCs w:val="20"/>
        </w:rPr>
        <w:t xml:space="preserve">Workplace Learning (WL) subjects give students an opportunity to develop skills in the workplace and </w:t>
      </w:r>
      <w:r w:rsidRPr="00C066DC">
        <w:rPr>
          <w:rFonts w:ascii="Arial" w:hAnsi="Arial" w:cs="Arial"/>
          <w:b/>
          <w:sz w:val="20"/>
          <w:szCs w:val="20"/>
        </w:rPr>
        <w:t>to obtain credit towards secondary graduation for the Western Australian Certificate of Education (WACE).</w:t>
      </w:r>
      <w:r w:rsidRPr="00C066DC">
        <w:rPr>
          <w:rFonts w:ascii="Arial" w:hAnsi="Arial" w:cs="Arial"/>
          <w:sz w:val="20"/>
          <w:szCs w:val="20"/>
        </w:rPr>
        <w:t xml:space="preserve">  </w:t>
      </w:r>
    </w:p>
    <w:p w14:paraId="7ACBCA71" w14:textId="77777777" w:rsidR="0016743F" w:rsidRPr="00C066DC" w:rsidRDefault="0016743F" w:rsidP="0016743F">
      <w:pPr>
        <w:rPr>
          <w:rFonts w:ascii="Arial" w:hAnsi="Arial" w:cs="Arial"/>
          <w:sz w:val="20"/>
          <w:szCs w:val="20"/>
        </w:rPr>
      </w:pPr>
    </w:p>
    <w:p w14:paraId="772238C0" w14:textId="77777777" w:rsidR="0016743F" w:rsidRPr="00C066DC" w:rsidRDefault="0016743F" w:rsidP="0016743F">
      <w:pPr>
        <w:rPr>
          <w:rFonts w:ascii="Arial" w:hAnsi="Arial" w:cs="Arial"/>
          <w:b/>
          <w:sz w:val="20"/>
          <w:szCs w:val="20"/>
        </w:rPr>
      </w:pPr>
      <w:r w:rsidRPr="00C066DC">
        <w:rPr>
          <w:rFonts w:ascii="Arial" w:hAnsi="Arial" w:cs="Arial"/>
          <w:sz w:val="20"/>
          <w:szCs w:val="20"/>
        </w:rPr>
        <w:t xml:space="preserve">Students are placed in an appropriate work situation and </w:t>
      </w:r>
      <w:r w:rsidRPr="00C066DC">
        <w:rPr>
          <w:rFonts w:ascii="Arial" w:hAnsi="Arial" w:cs="Arial"/>
          <w:b/>
          <w:sz w:val="20"/>
          <w:szCs w:val="20"/>
        </w:rPr>
        <w:t>are required to maintain a formal record of workplace learning and assessment (log book).</w:t>
      </w:r>
    </w:p>
    <w:p w14:paraId="76E80692" w14:textId="77777777" w:rsidR="0016743F" w:rsidRPr="00C066DC" w:rsidRDefault="0016743F" w:rsidP="0016743F">
      <w:pPr>
        <w:rPr>
          <w:rFonts w:ascii="Arial" w:hAnsi="Arial" w:cs="Arial"/>
          <w:sz w:val="20"/>
          <w:szCs w:val="20"/>
        </w:rPr>
      </w:pPr>
    </w:p>
    <w:p w14:paraId="3E5113BD" w14:textId="77777777" w:rsidR="0016743F" w:rsidRPr="00C066DC" w:rsidRDefault="0016743F" w:rsidP="0016743F">
      <w:pPr>
        <w:rPr>
          <w:rFonts w:ascii="Arial" w:hAnsi="Arial" w:cs="Arial"/>
          <w:sz w:val="20"/>
          <w:szCs w:val="20"/>
        </w:rPr>
      </w:pPr>
      <w:r w:rsidRPr="00C066DC">
        <w:rPr>
          <w:rFonts w:ascii="Arial" w:hAnsi="Arial" w:cs="Arial"/>
          <w:sz w:val="20"/>
          <w:szCs w:val="20"/>
        </w:rPr>
        <w:t xml:space="preserve">These records must be authenticated by the workplace trainer/assessor.  </w:t>
      </w:r>
    </w:p>
    <w:p w14:paraId="476F0783" w14:textId="77777777" w:rsidR="0016743F" w:rsidRPr="00C066DC" w:rsidRDefault="0016743F" w:rsidP="0016743F">
      <w:pPr>
        <w:rPr>
          <w:rFonts w:ascii="Arial" w:hAnsi="Arial" w:cs="Arial"/>
          <w:b/>
          <w:sz w:val="20"/>
          <w:szCs w:val="20"/>
        </w:rPr>
      </w:pPr>
    </w:p>
    <w:p w14:paraId="097FFBDE" w14:textId="77777777" w:rsidR="008760D7" w:rsidRDefault="008760D7" w:rsidP="0016743F">
      <w:pPr>
        <w:rPr>
          <w:rFonts w:ascii="Arial" w:hAnsi="Arial" w:cs="Arial"/>
          <w:b/>
          <w:sz w:val="20"/>
          <w:szCs w:val="20"/>
        </w:rPr>
      </w:pPr>
    </w:p>
    <w:p w14:paraId="0DEE2DDF" w14:textId="77777777" w:rsidR="0016743F" w:rsidRPr="00C066DC" w:rsidRDefault="0016743F" w:rsidP="0016743F">
      <w:pPr>
        <w:rPr>
          <w:rFonts w:ascii="Arial" w:hAnsi="Arial" w:cs="Arial"/>
          <w:sz w:val="20"/>
          <w:szCs w:val="20"/>
        </w:rPr>
      </w:pPr>
      <w:r w:rsidRPr="00C066DC">
        <w:rPr>
          <w:rFonts w:ascii="Arial" w:hAnsi="Arial" w:cs="Arial"/>
          <w:b/>
          <w:sz w:val="20"/>
          <w:szCs w:val="20"/>
        </w:rPr>
        <w:t>Log books</w:t>
      </w:r>
      <w:r w:rsidRPr="00C066DC">
        <w:rPr>
          <w:rFonts w:ascii="Arial" w:hAnsi="Arial" w:cs="Arial"/>
          <w:sz w:val="20"/>
          <w:szCs w:val="20"/>
        </w:rPr>
        <w:t xml:space="preserve"> also contain relevant details pertaining to workplaces: </w:t>
      </w:r>
    </w:p>
    <w:p w14:paraId="05627CA9" w14:textId="77777777" w:rsidR="0016743F" w:rsidRPr="00C066DC" w:rsidRDefault="0016743F" w:rsidP="0016743F">
      <w:pPr>
        <w:rPr>
          <w:rFonts w:ascii="Arial" w:hAnsi="Arial" w:cs="Arial"/>
          <w:sz w:val="20"/>
          <w:szCs w:val="20"/>
        </w:rPr>
      </w:pPr>
    </w:p>
    <w:p w14:paraId="2E551F29" w14:textId="77777777" w:rsidR="0016743F" w:rsidRPr="00C066DC" w:rsidRDefault="0016743F" w:rsidP="0016743F">
      <w:pPr>
        <w:ind w:left="720" w:hanging="720"/>
        <w:rPr>
          <w:rFonts w:ascii="Arial" w:hAnsi="Arial" w:cs="Arial"/>
          <w:sz w:val="20"/>
          <w:szCs w:val="20"/>
        </w:rPr>
      </w:pPr>
      <w:r w:rsidRPr="00C066DC">
        <w:rPr>
          <w:rFonts w:ascii="Arial" w:hAnsi="Arial" w:cs="Arial"/>
          <w:sz w:val="20"/>
          <w:szCs w:val="20"/>
        </w:rPr>
        <w:t>-</w:t>
      </w:r>
      <w:r w:rsidRPr="00C066DC">
        <w:rPr>
          <w:rFonts w:ascii="Arial" w:hAnsi="Arial" w:cs="Arial"/>
          <w:sz w:val="20"/>
          <w:szCs w:val="20"/>
        </w:rPr>
        <w:tab/>
        <w:t xml:space="preserve">starting and finishing times, dress requirements, confidentiality arrangements </w:t>
      </w:r>
    </w:p>
    <w:p w14:paraId="1299317A" w14:textId="77777777" w:rsidR="0016743F" w:rsidRPr="00C066DC" w:rsidRDefault="0016743F" w:rsidP="0016743F">
      <w:pPr>
        <w:ind w:left="720" w:hanging="720"/>
        <w:rPr>
          <w:rFonts w:ascii="Arial" w:hAnsi="Arial" w:cs="Arial"/>
          <w:sz w:val="20"/>
          <w:szCs w:val="20"/>
        </w:rPr>
      </w:pPr>
    </w:p>
    <w:p w14:paraId="1A0BD709" w14:textId="77777777" w:rsidR="0016743F" w:rsidRPr="00C066DC" w:rsidRDefault="0016743F" w:rsidP="0016743F">
      <w:pPr>
        <w:rPr>
          <w:rFonts w:ascii="Arial" w:hAnsi="Arial" w:cs="Arial"/>
          <w:sz w:val="20"/>
          <w:szCs w:val="20"/>
        </w:rPr>
      </w:pPr>
      <w:r w:rsidRPr="00C066DC">
        <w:rPr>
          <w:rFonts w:ascii="Arial" w:hAnsi="Arial" w:cs="Arial"/>
          <w:sz w:val="20"/>
          <w:szCs w:val="20"/>
        </w:rPr>
        <w:t xml:space="preserve">- </w:t>
      </w:r>
      <w:r w:rsidRPr="00C066DC">
        <w:rPr>
          <w:rFonts w:ascii="Arial" w:hAnsi="Arial" w:cs="Arial"/>
          <w:sz w:val="20"/>
          <w:szCs w:val="20"/>
        </w:rPr>
        <w:tab/>
        <w:t xml:space="preserve">emergency contact details </w:t>
      </w:r>
    </w:p>
    <w:p w14:paraId="53453335" w14:textId="77777777" w:rsidR="0016743F" w:rsidRPr="00C066DC" w:rsidRDefault="0016743F" w:rsidP="0016743F">
      <w:pPr>
        <w:rPr>
          <w:rFonts w:ascii="Arial" w:hAnsi="Arial" w:cs="Arial"/>
          <w:sz w:val="20"/>
          <w:szCs w:val="20"/>
        </w:rPr>
      </w:pPr>
    </w:p>
    <w:p w14:paraId="20CA6846" w14:textId="77777777" w:rsidR="0016743F" w:rsidRPr="00C066DC" w:rsidRDefault="0016743F" w:rsidP="0016743F">
      <w:pPr>
        <w:ind w:left="720" w:hanging="720"/>
        <w:rPr>
          <w:rFonts w:ascii="Arial" w:hAnsi="Arial" w:cs="Arial"/>
          <w:sz w:val="20"/>
          <w:szCs w:val="20"/>
        </w:rPr>
      </w:pPr>
      <w:r w:rsidRPr="00C066DC">
        <w:rPr>
          <w:rFonts w:ascii="Arial" w:hAnsi="Arial" w:cs="Arial"/>
          <w:sz w:val="20"/>
          <w:szCs w:val="20"/>
        </w:rPr>
        <w:t>-</w:t>
      </w:r>
      <w:r w:rsidRPr="00C066DC">
        <w:rPr>
          <w:rFonts w:ascii="Arial" w:hAnsi="Arial" w:cs="Arial"/>
          <w:sz w:val="20"/>
          <w:szCs w:val="20"/>
        </w:rPr>
        <w:tab/>
        <w:t>a daily self reflection section where students record their progress towards achieving skills and strategies to further develop skills not yet achieved.</w:t>
      </w:r>
    </w:p>
    <w:p w14:paraId="100F0E1D" w14:textId="77777777" w:rsidR="0016743F" w:rsidRDefault="0016743F" w:rsidP="0016743F">
      <w:pPr>
        <w:rPr>
          <w:rFonts w:ascii="Arial" w:hAnsi="Arial" w:cs="Arial"/>
          <w:sz w:val="20"/>
          <w:szCs w:val="20"/>
        </w:rPr>
      </w:pPr>
    </w:p>
    <w:p w14:paraId="2C9D295B" w14:textId="77777777" w:rsidR="00BC754E" w:rsidRDefault="00BC754E" w:rsidP="00BC754E">
      <w:pPr>
        <w:rPr>
          <w:rFonts w:ascii="Arial" w:hAnsi="Arial" w:cs="Arial"/>
          <w:sz w:val="20"/>
          <w:szCs w:val="20"/>
        </w:rPr>
      </w:pPr>
      <w:r>
        <w:rPr>
          <w:rFonts w:ascii="Arial" w:hAnsi="Arial" w:cs="Arial"/>
          <w:b/>
          <w:sz w:val="20"/>
          <w:szCs w:val="20"/>
        </w:rPr>
        <w:t xml:space="preserve">Each 55 hour block </w:t>
      </w:r>
      <w:r>
        <w:rPr>
          <w:rFonts w:ascii="Arial" w:hAnsi="Arial" w:cs="Arial"/>
          <w:sz w:val="20"/>
          <w:szCs w:val="20"/>
        </w:rPr>
        <w:t>of training in the workplace gains one point towards graduation.</w:t>
      </w:r>
    </w:p>
    <w:p w14:paraId="24485217" w14:textId="77777777" w:rsidR="00BC754E" w:rsidRPr="00C066DC" w:rsidRDefault="00BC754E" w:rsidP="00BC754E">
      <w:pPr>
        <w:rPr>
          <w:rFonts w:ascii="Arial" w:hAnsi="Arial" w:cs="Arial"/>
          <w:sz w:val="20"/>
          <w:szCs w:val="20"/>
        </w:rPr>
      </w:pPr>
      <w:r>
        <w:rPr>
          <w:rFonts w:ascii="Arial" w:hAnsi="Arial" w:cs="Arial"/>
          <w:sz w:val="20"/>
          <w:szCs w:val="20"/>
        </w:rPr>
        <w:lastRenderedPageBreak/>
        <w:t>Students must complete a Skills Journal at the end of each block of WL for this point to be counted.</w:t>
      </w:r>
    </w:p>
    <w:p w14:paraId="05820185" w14:textId="77777777" w:rsidR="0016743F" w:rsidRDefault="0016743F" w:rsidP="0016743F">
      <w:pPr>
        <w:rPr>
          <w:rFonts w:ascii="Arial" w:hAnsi="Arial" w:cs="Arial"/>
          <w:sz w:val="20"/>
          <w:szCs w:val="20"/>
        </w:rPr>
      </w:pPr>
    </w:p>
    <w:p w14:paraId="6780F187" w14:textId="77777777" w:rsidR="00355686" w:rsidRPr="003747EE" w:rsidRDefault="0016743F" w:rsidP="003747EE">
      <w:pPr>
        <w:pStyle w:val="ListParagraph"/>
        <w:numPr>
          <w:ilvl w:val="0"/>
          <w:numId w:val="21"/>
        </w:numPr>
        <w:rPr>
          <w:rFonts w:ascii="Arial" w:hAnsi="Arial" w:cs="Arial"/>
        </w:rPr>
      </w:pPr>
      <w:r w:rsidRPr="003747EE">
        <w:rPr>
          <w:rFonts w:ascii="Arial" w:hAnsi="Arial" w:cs="Arial"/>
          <w:sz w:val="20"/>
          <w:szCs w:val="20"/>
        </w:rPr>
        <w:t>Students must attend WL for the full block, except in case of illness c</w:t>
      </w:r>
      <w:r w:rsidR="00355686" w:rsidRPr="003747EE">
        <w:rPr>
          <w:rFonts w:ascii="Arial" w:hAnsi="Arial" w:cs="Arial"/>
          <w:sz w:val="20"/>
          <w:szCs w:val="20"/>
        </w:rPr>
        <w:t>overed by a medical Certificate</w:t>
      </w:r>
      <w:r w:rsidR="00355686" w:rsidRPr="003747EE">
        <w:rPr>
          <w:rFonts w:ascii="Arial" w:hAnsi="Arial" w:cs="Arial"/>
        </w:rPr>
        <w:t>.</w:t>
      </w:r>
    </w:p>
    <w:p w14:paraId="58BEBA4F" w14:textId="77777777" w:rsidR="003747EE" w:rsidRPr="00CC517D" w:rsidRDefault="003747EE" w:rsidP="003747EE">
      <w:pPr>
        <w:pStyle w:val="ListParagraph"/>
        <w:numPr>
          <w:ilvl w:val="0"/>
          <w:numId w:val="20"/>
        </w:numPr>
        <w:spacing w:after="160" w:line="259" w:lineRule="auto"/>
        <w:rPr>
          <w:rFonts w:asciiTheme="minorHAnsi" w:eastAsiaTheme="minorHAnsi" w:hAnsiTheme="minorHAnsi" w:cstheme="minorHAnsi"/>
          <w:lang w:eastAsia="en-US"/>
        </w:rPr>
      </w:pPr>
      <w:r w:rsidRPr="00CC517D">
        <w:rPr>
          <w:rFonts w:asciiTheme="minorHAnsi" w:eastAsiaTheme="minorHAnsi" w:hAnsiTheme="minorHAnsi" w:cstheme="minorHAnsi"/>
          <w:lang w:eastAsia="en-US"/>
        </w:rPr>
        <w:t>Complete work placement in the appropriate industry at the required levels for the number of work days and hours as indicated by my trainer</w:t>
      </w:r>
    </w:p>
    <w:p w14:paraId="27FE429D" w14:textId="77777777" w:rsidR="003747EE" w:rsidRPr="00CC517D" w:rsidRDefault="003747EE" w:rsidP="003747EE">
      <w:pPr>
        <w:numPr>
          <w:ilvl w:val="0"/>
          <w:numId w:val="20"/>
        </w:numPr>
        <w:spacing w:after="160" w:line="259" w:lineRule="auto"/>
        <w:contextualSpacing/>
        <w:rPr>
          <w:rFonts w:asciiTheme="minorHAnsi" w:eastAsiaTheme="minorHAnsi" w:hAnsiTheme="minorHAnsi" w:cstheme="minorHAnsi"/>
          <w:lang w:eastAsia="en-US"/>
        </w:rPr>
      </w:pPr>
      <w:r w:rsidRPr="00CC517D">
        <w:rPr>
          <w:rFonts w:asciiTheme="minorHAnsi" w:eastAsiaTheme="minorHAnsi" w:hAnsiTheme="minorHAnsi" w:cstheme="minorHAnsi"/>
          <w:lang w:eastAsia="en-US"/>
        </w:rPr>
        <w:t>As per Department of Health guidelines, proof of current and full vaccination is required prior to commencing a work placement in industry</w:t>
      </w:r>
    </w:p>
    <w:p w14:paraId="604E59AC" w14:textId="77777777" w:rsidR="003747EE" w:rsidRDefault="003747EE" w:rsidP="00355686">
      <w:pPr>
        <w:rPr>
          <w:rFonts w:ascii="Arial" w:hAnsi="Arial" w:cs="Arial"/>
        </w:rPr>
      </w:pPr>
    </w:p>
    <w:p w14:paraId="38D3171E" w14:textId="77777777" w:rsidR="00355686" w:rsidRPr="00355686" w:rsidRDefault="00355686" w:rsidP="00355686">
      <w:pPr>
        <w:rPr>
          <w:rFonts w:ascii="Arial" w:hAnsi="Arial" w:cs="Arial"/>
          <w:b/>
          <w:i/>
        </w:rPr>
      </w:pPr>
      <w:r w:rsidRPr="00355686">
        <w:rPr>
          <w:rFonts w:ascii="Arial" w:hAnsi="Arial" w:cs="Arial"/>
          <w:b/>
          <w:i/>
        </w:rPr>
        <w:t xml:space="preserve">If you are an ATAR completing a Certificate II in Hospitality you are required to complete 10 consecutive sessions per year in an industry placement related to that Certificate. This  compulsory block placement will occur at the end of Year 11, after the ATAR exams. See your teacher or the Careers Centre to clarify. </w:t>
      </w:r>
    </w:p>
    <w:p w14:paraId="152AA880" w14:textId="77777777" w:rsidR="0016743F" w:rsidRPr="00C066DC" w:rsidRDefault="0016743F" w:rsidP="0016743F">
      <w:pPr>
        <w:rPr>
          <w:rFonts w:ascii="Arial" w:hAnsi="Arial" w:cs="Arial"/>
          <w:sz w:val="20"/>
          <w:szCs w:val="20"/>
        </w:rPr>
      </w:pPr>
    </w:p>
    <w:p w14:paraId="208EFEBC" w14:textId="77777777" w:rsidR="0016743F" w:rsidRPr="00C10196" w:rsidRDefault="0016743F" w:rsidP="0016743F">
      <w:pPr>
        <w:rPr>
          <w:rFonts w:ascii="Arial" w:hAnsi="Arial" w:cs="Arial"/>
        </w:rPr>
      </w:pPr>
    </w:p>
    <w:p w14:paraId="28CF29AC" w14:textId="77777777" w:rsidR="0016743F" w:rsidRPr="00DC6BF4" w:rsidRDefault="0016743F" w:rsidP="0016743F">
      <w:pPr>
        <w:rPr>
          <w:rFonts w:ascii="Arial" w:hAnsi="Arial" w:cs="Arial"/>
          <w:b/>
          <w:u w:val="single"/>
        </w:rPr>
      </w:pPr>
      <w:r w:rsidRPr="00DC6BF4">
        <w:rPr>
          <w:rFonts w:ascii="Arial" w:hAnsi="Arial" w:cs="Arial"/>
          <w:b/>
          <w:u w:val="single"/>
        </w:rPr>
        <w:t>Work Safe Certificate</w:t>
      </w:r>
    </w:p>
    <w:p w14:paraId="2E7E67E1" w14:textId="77777777" w:rsidR="0016743F" w:rsidRPr="00DC6BF4" w:rsidRDefault="0016743F" w:rsidP="0016743F">
      <w:pPr>
        <w:rPr>
          <w:rFonts w:ascii="Arial" w:hAnsi="Arial" w:cs="Arial"/>
          <w:b/>
          <w:sz w:val="20"/>
          <w:szCs w:val="20"/>
        </w:rPr>
      </w:pPr>
    </w:p>
    <w:p w14:paraId="4263E5A6" w14:textId="77777777" w:rsidR="0016743F" w:rsidRDefault="0016743F" w:rsidP="0016743F">
      <w:pPr>
        <w:rPr>
          <w:rFonts w:ascii="Arial" w:hAnsi="Arial" w:cs="Arial"/>
          <w:sz w:val="20"/>
          <w:szCs w:val="20"/>
        </w:rPr>
      </w:pPr>
      <w:r w:rsidRPr="00DC6BF4">
        <w:rPr>
          <w:rFonts w:ascii="Arial" w:hAnsi="Arial" w:cs="Arial"/>
          <w:sz w:val="20"/>
          <w:szCs w:val="20"/>
        </w:rPr>
        <w:t>As part of being “work ready”, students must complete a Work Safe Certificate.  Students are required to complete two learning modules from the new SmartMove website:</w:t>
      </w:r>
    </w:p>
    <w:p w14:paraId="0D6DF304" w14:textId="77777777" w:rsidR="0016743F" w:rsidRPr="00DC6BF4" w:rsidRDefault="0016743F" w:rsidP="0016743F">
      <w:pPr>
        <w:rPr>
          <w:rFonts w:ascii="Arial" w:hAnsi="Arial" w:cs="Arial"/>
          <w:sz w:val="20"/>
          <w:szCs w:val="20"/>
        </w:rPr>
      </w:pPr>
    </w:p>
    <w:p w14:paraId="4E108E89" w14:textId="77777777" w:rsidR="0016743F" w:rsidRPr="00DC6BF4" w:rsidRDefault="0016743F" w:rsidP="0016743F">
      <w:pPr>
        <w:jc w:val="center"/>
        <w:rPr>
          <w:rFonts w:ascii="Arial" w:hAnsi="Arial" w:cs="Arial"/>
          <w:b/>
          <w:sz w:val="20"/>
          <w:szCs w:val="20"/>
        </w:rPr>
      </w:pPr>
      <w:r>
        <w:rPr>
          <w:rFonts w:ascii="Arial" w:hAnsi="Arial" w:cs="Arial"/>
          <w:b/>
        </w:rPr>
        <w:t>www.smartmove.safetyline.wa.gov.au</w:t>
      </w:r>
    </w:p>
    <w:p w14:paraId="6C38EC71" w14:textId="77777777" w:rsidR="0016743F" w:rsidRPr="00DC6BF4" w:rsidRDefault="0016743F" w:rsidP="0016743F">
      <w:pPr>
        <w:numPr>
          <w:ilvl w:val="0"/>
          <w:numId w:val="8"/>
        </w:numPr>
        <w:rPr>
          <w:rFonts w:ascii="Arial" w:hAnsi="Arial" w:cs="Arial"/>
          <w:b/>
          <w:sz w:val="20"/>
          <w:szCs w:val="20"/>
        </w:rPr>
      </w:pPr>
      <w:r w:rsidRPr="00DC6BF4">
        <w:rPr>
          <w:rFonts w:ascii="Arial" w:hAnsi="Arial" w:cs="Arial"/>
          <w:b/>
          <w:sz w:val="20"/>
          <w:szCs w:val="20"/>
        </w:rPr>
        <w:t>General Module</w:t>
      </w:r>
    </w:p>
    <w:p w14:paraId="5ED3A09D" w14:textId="77777777" w:rsidR="0016743F" w:rsidRPr="00DC6BF4" w:rsidRDefault="0016743F" w:rsidP="0016743F">
      <w:pPr>
        <w:rPr>
          <w:rFonts w:ascii="Arial" w:hAnsi="Arial" w:cs="Arial"/>
          <w:sz w:val="20"/>
          <w:szCs w:val="20"/>
        </w:rPr>
      </w:pPr>
      <w:r w:rsidRPr="00DC6BF4">
        <w:rPr>
          <w:rFonts w:ascii="Arial" w:hAnsi="Arial" w:cs="Arial"/>
          <w:sz w:val="20"/>
          <w:szCs w:val="20"/>
        </w:rPr>
        <w:t>The General Module is designed to introduce important facts about safety laws and common hazards.  This Module MUST be completed before moving on to the Industry Modules.</w:t>
      </w:r>
    </w:p>
    <w:p w14:paraId="77C580B9" w14:textId="77777777" w:rsidR="0016743F" w:rsidRPr="00DC6BF4" w:rsidRDefault="0016743F" w:rsidP="0016743F">
      <w:pPr>
        <w:rPr>
          <w:rFonts w:ascii="Arial" w:hAnsi="Arial" w:cs="Arial"/>
          <w:sz w:val="20"/>
          <w:szCs w:val="20"/>
        </w:rPr>
      </w:pPr>
      <w:r w:rsidRPr="00DC6BF4">
        <w:rPr>
          <w:rFonts w:ascii="Arial" w:hAnsi="Arial" w:cs="Arial"/>
          <w:sz w:val="20"/>
          <w:szCs w:val="20"/>
        </w:rPr>
        <w:t>No certificate will be generated after completing the General Module.</w:t>
      </w:r>
    </w:p>
    <w:p w14:paraId="6EE8234E" w14:textId="77777777" w:rsidR="0016743F" w:rsidRPr="00DC6BF4" w:rsidRDefault="0016743F" w:rsidP="0016743F">
      <w:pPr>
        <w:rPr>
          <w:rFonts w:ascii="Arial" w:hAnsi="Arial" w:cs="Arial"/>
          <w:sz w:val="20"/>
          <w:szCs w:val="20"/>
        </w:rPr>
      </w:pPr>
    </w:p>
    <w:p w14:paraId="5A9F48F7" w14:textId="77777777" w:rsidR="0016743F" w:rsidRPr="00DC6BF4" w:rsidRDefault="0016743F" w:rsidP="0016743F">
      <w:pPr>
        <w:numPr>
          <w:ilvl w:val="0"/>
          <w:numId w:val="8"/>
        </w:numPr>
        <w:rPr>
          <w:rFonts w:ascii="Arial" w:hAnsi="Arial" w:cs="Arial"/>
          <w:b/>
          <w:sz w:val="20"/>
          <w:szCs w:val="20"/>
        </w:rPr>
      </w:pPr>
      <w:r w:rsidRPr="00DC6BF4">
        <w:rPr>
          <w:rFonts w:ascii="Arial" w:hAnsi="Arial" w:cs="Arial"/>
          <w:b/>
          <w:sz w:val="20"/>
          <w:szCs w:val="20"/>
        </w:rPr>
        <w:t>Industry Modules</w:t>
      </w:r>
    </w:p>
    <w:p w14:paraId="2BBF1FA5" w14:textId="77777777" w:rsidR="0016743F" w:rsidRDefault="0016743F" w:rsidP="0016743F">
      <w:pPr>
        <w:rPr>
          <w:rFonts w:ascii="Arial" w:hAnsi="Arial" w:cs="Arial"/>
          <w:sz w:val="20"/>
          <w:szCs w:val="20"/>
        </w:rPr>
      </w:pPr>
    </w:p>
    <w:p w14:paraId="5E2DD6B4" w14:textId="77777777" w:rsidR="0016743F" w:rsidRDefault="0016743F" w:rsidP="0016743F">
      <w:pPr>
        <w:rPr>
          <w:rFonts w:ascii="Arial" w:hAnsi="Arial" w:cs="Arial"/>
          <w:sz w:val="20"/>
          <w:szCs w:val="20"/>
        </w:rPr>
      </w:pPr>
      <w:r w:rsidRPr="00DC6BF4">
        <w:rPr>
          <w:rFonts w:ascii="Arial" w:hAnsi="Arial" w:cs="Arial"/>
          <w:sz w:val="20"/>
          <w:szCs w:val="20"/>
        </w:rPr>
        <w:t xml:space="preserve">There are 10 Industry Modules which contain detailed information on the main hazards specific to each Industry.  </w:t>
      </w:r>
    </w:p>
    <w:p w14:paraId="1F92A876" w14:textId="77777777" w:rsidR="0016743F" w:rsidRDefault="0016743F" w:rsidP="0016743F">
      <w:pPr>
        <w:rPr>
          <w:rFonts w:ascii="Arial" w:hAnsi="Arial" w:cs="Arial"/>
          <w:sz w:val="20"/>
          <w:szCs w:val="20"/>
        </w:rPr>
      </w:pPr>
    </w:p>
    <w:p w14:paraId="58556E03" w14:textId="77777777" w:rsidR="0016743F" w:rsidRPr="00DC6BF4" w:rsidRDefault="0016743F" w:rsidP="0016743F">
      <w:pPr>
        <w:rPr>
          <w:rFonts w:ascii="Arial" w:hAnsi="Arial" w:cs="Arial"/>
          <w:sz w:val="20"/>
          <w:szCs w:val="20"/>
        </w:rPr>
      </w:pPr>
      <w:r w:rsidRPr="00DC6BF4">
        <w:rPr>
          <w:rFonts w:ascii="Arial" w:hAnsi="Arial" w:cs="Arial"/>
          <w:sz w:val="20"/>
          <w:szCs w:val="20"/>
        </w:rPr>
        <w:t>The 10 Modules are as follows:</w:t>
      </w:r>
    </w:p>
    <w:p w14:paraId="606A5D4D" w14:textId="77777777" w:rsidR="0016743F" w:rsidRPr="00DC6BF4" w:rsidRDefault="0016743F" w:rsidP="0016743F">
      <w:pPr>
        <w:rPr>
          <w:rFonts w:ascii="Arial" w:hAnsi="Arial" w:cs="Arial"/>
          <w:sz w:val="20"/>
          <w:szCs w:val="20"/>
        </w:rPr>
      </w:pPr>
    </w:p>
    <w:p w14:paraId="6B8A489C" w14:textId="77777777" w:rsidR="0016743F" w:rsidRPr="00DC6BF4"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Building and Construction</w:t>
      </w:r>
    </w:p>
    <w:p w14:paraId="33106941" w14:textId="77777777" w:rsidR="0016743F" w:rsidRPr="00DC6BF4"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Health and Community Services</w:t>
      </w:r>
    </w:p>
    <w:p w14:paraId="17A2C1B3" w14:textId="77777777" w:rsidR="0016743F" w:rsidRPr="00DC6BF4"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Electrical and Electronics</w:t>
      </w:r>
    </w:p>
    <w:p w14:paraId="59EDB6C2" w14:textId="77777777" w:rsidR="0016743F" w:rsidRPr="00DC6BF4"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Hairdressing</w:t>
      </w:r>
    </w:p>
    <w:p w14:paraId="0F891C4D" w14:textId="77777777" w:rsidR="0016743F" w:rsidRPr="00DC6BF4"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Hospitality and Tourism</w:t>
      </w:r>
    </w:p>
    <w:p w14:paraId="1A0F7810" w14:textId="77777777" w:rsidR="0016743F"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Manufacturing</w:t>
      </w:r>
    </w:p>
    <w:p w14:paraId="5E7DB93B" w14:textId="77777777" w:rsidR="0016743F" w:rsidRPr="00DC6BF4"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Metals and Engineering</w:t>
      </w:r>
    </w:p>
    <w:p w14:paraId="1837E7D9" w14:textId="77777777" w:rsidR="0016743F" w:rsidRPr="00DC6BF4"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Office and Business Services</w:t>
      </w:r>
    </w:p>
    <w:p w14:paraId="33C63A63" w14:textId="77777777" w:rsidR="0016743F" w:rsidRPr="00DC6BF4"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Farming and Forestry</w:t>
      </w:r>
    </w:p>
    <w:p w14:paraId="56BAB78A" w14:textId="77777777" w:rsidR="0016743F" w:rsidRPr="00DC6BF4" w:rsidRDefault="0016743F" w:rsidP="0016743F">
      <w:pPr>
        <w:numPr>
          <w:ilvl w:val="0"/>
          <w:numId w:val="9"/>
        </w:numPr>
        <w:ind w:left="714" w:hanging="357"/>
        <w:rPr>
          <w:rFonts w:ascii="Arial" w:hAnsi="Arial" w:cs="Arial"/>
          <w:sz w:val="20"/>
          <w:szCs w:val="20"/>
        </w:rPr>
      </w:pPr>
      <w:r w:rsidRPr="00DC6BF4">
        <w:rPr>
          <w:rFonts w:ascii="Arial" w:hAnsi="Arial" w:cs="Arial"/>
          <w:sz w:val="20"/>
          <w:szCs w:val="20"/>
        </w:rPr>
        <w:t>Retail</w:t>
      </w:r>
    </w:p>
    <w:p w14:paraId="541FFF39" w14:textId="77777777" w:rsidR="0016743F" w:rsidRPr="0050385A" w:rsidRDefault="0016743F" w:rsidP="0016743F">
      <w:pPr>
        <w:rPr>
          <w:rFonts w:ascii="Arial" w:hAnsi="Arial" w:cs="Arial"/>
          <w:b/>
          <w:sz w:val="20"/>
          <w:szCs w:val="20"/>
        </w:rPr>
      </w:pPr>
    </w:p>
    <w:p w14:paraId="6A8F2298" w14:textId="77777777" w:rsidR="0016743F" w:rsidRPr="0050385A" w:rsidRDefault="0016743F" w:rsidP="0016743F">
      <w:pPr>
        <w:rPr>
          <w:rFonts w:ascii="Arial" w:hAnsi="Arial" w:cs="Arial"/>
          <w:b/>
          <w:sz w:val="20"/>
          <w:szCs w:val="20"/>
        </w:rPr>
      </w:pPr>
      <w:r w:rsidRPr="0050385A">
        <w:rPr>
          <w:rFonts w:ascii="Arial" w:hAnsi="Arial" w:cs="Arial"/>
          <w:b/>
          <w:sz w:val="20"/>
          <w:szCs w:val="20"/>
        </w:rPr>
        <w:t>Tests and Certificates</w:t>
      </w:r>
    </w:p>
    <w:p w14:paraId="102F08D9" w14:textId="77777777" w:rsidR="0016743F" w:rsidRPr="00DC6BF4" w:rsidRDefault="0016743F" w:rsidP="0016743F">
      <w:pPr>
        <w:rPr>
          <w:rFonts w:ascii="Arial" w:hAnsi="Arial" w:cs="Arial"/>
          <w:sz w:val="20"/>
          <w:szCs w:val="20"/>
        </w:rPr>
      </w:pPr>
    </w:p>
    <w:p w14:paraId="77732852" w14:textId="77777777" w:rsidR="0016743F" w:rsidRPr="00DC6BF4" w:rsidRDefault="0016743F" w:rsidP="0016743F">
      <w:pPr>
        <w:rPr>
          <w:rFonts w:ascii="Arial" w:hAnsi="Arial" w:cs="Arial"/>
          <w:sz w:val="20"/>
          <w:szCs w:val="20"/>
        </w:rPr>
      </w:pPr>
      <w:r w:rsidRPr="00DC6BF4">
        <w:rPr>
          <w:rFonts w:ascii="Arial" w:hAnsi="Arial" w:cs="Arial"/>
          <w:sz w:val="20"/>
          <w:szCs w:val="20"/>
        </w:rPr>
        <w:t>SmartMove will generate a certificate when you successfully complete the Industry Module test.  The test also contains questions on issues that were covered in the General Module.</w:t>
      </w:r>
    </w:p>
    <w:p w14:paraId="17DEDA89" w14:textId="77777777" w:rsidR="0016743F" w:rsidRPr="00DC6BF4" w:rsidRDefault="0016743F" w:rsidP="0016743F">
      <w:pPr>
        <w:jc w:val="center"/>
        <w:rPr>
          <w:rFonts w:ascii="Arial" w:hAnsi="Arial" w:cs="Arial"/>
          <w:b/>
          <w:sz w:val="20"/>
          <w:szCs w:val="20"/>
        </w:rPr>
      </w:pPr>
    </w:p>
    <w:p w14:paraId="5B728047" w14:textId="77777777" w:rsidR="0016743F" w:rsidRPr="00DC6BF4" w:rsidRDefault="0016743F" w:rsidP="0016743F">
      <w:pPr>
        <w:rPr>
          <w:rFonts w:ascii="Arial" w:hAnsi="Arial" w:cs="Arial"/>
          <w:sz w:val="20"/>
          <w:szCs w:val="20"/>
        </w:rPr>
      </w:pPr>
      <w:r>
        <w:rPr>
          <w:rFonts w:ascii="Arial" w:hAnsi="Arial" w:cs="Arial"/>
          <w:sz w:val="20"/>
          <w:szCs w:val="20"/>
        </w:rPr>
        <w:t>S</w:t>
      </w:r>
      <w:r w:rsidRPr="00DC6BF4">
        <w:rPr>
          <w:rFonts w:ascii="Arial" w:hAnsi="Arial" w:cs="Arial"/>
          <w:sz w:val="20"/>
          <w:szCs w:val="20"/>
        </w:rPr>
        <w:t>tudents MUST complete a new WorkSafe Certificate for each placement if they are changing Industry.</w:t>
      </w:r>
    </w:p>
    <w:p w14:paraId="52AFFAB5" w14:textId="77777777" w:rsidR="0016743F" w:rsidRPr="00DC6BF4" w:rsidRDefault="0016743F" w:rsidP="0016743F">
      <w:pPr>
        <w:rPr>
          <w:rFonts w:ascii="Arial" w:hAnsi="Arial" w:cs="Arial"/>
          <w:sz w:val="20"/>
          <w:szCs w:val="20"/>
        </w:rPr>
      </w:pPr>
      <w:r w:rsidRPr="00DC6BF4">
        <w:rPr>
          <w:rFonts w:ascii="Arial" w:hAnsi="Arial" w:cs="Arial"/>
          <w:sz w:val="20"/>
          <w:szCs w:val="20"/>
        </w:rPr>
        <w:t>This must be done prior to the student attending the workplace.</w:t>
      </w:r>
    </w:p>
    <w:p w14:paraId="4431E691" w14:textId="77777777" w:rsidR="0016743F" w:rsidRPr="005F1AA9" w:rsidRDefault="0016743F" w:rsidP="0016743F">
      <w:pPr>
        <w:rPr>
          <w:rFonts w:ascii="Arial" w:hAnsi="Arial" w:cs="Arial"/>
          <w:b/>
          <w:sz w:val="16"/>
          <w:szCs w:val="16"/>
        </w:rPr>
      </w:pPr>
    </w:p>
    <w:p w14:paraId="49672955" w14:textId="77777777" w:rsidR="0016743F" w:rsidRPr="00DC6BF4" w:rsidRDefault="0016743F" w:rsidP="0016743F">
      <w:pPr>
        <w:rPr>
          <w:rFonts w:ascii="Arial" w:hAnsi="Arial" w:cs="Arial"/>
          <w:b/>
          <w:u w:val="single"/>
        </w:rPr>
      </w:pPr>
      <w:r>
        <w:rPr>
          <w:rFonts w:ascii="Arial" w:hAnsi="Arial" w:cs="Arial"/>
          <w:b/>
          <w:u w:val="single"/>
        </w:rPr>
        <w:t>White</w:t>
      </w:r>
      <w:r w:rsidRPr="00DC6BF4">
        <w:rPr>
          <w:rFonts w:ascii="Arial" w:hAnsi="Arial" w:cs="Arial"/>
          <w:b/>
          <w:u w:val="single"/>
        </w:rPr>
        <w:t xml:space="preserve"> Card (Safety Awareness Card) – Building &amp; Construction</w:t>
      </w:r>
    </w:p>
    <w:p w14:paraId="15A987DC" w14:textId="77777777" w:rsidR="0016743F" w:rsidRPr="005F1AA9" w:rsidRDefault="0016743F" w:rsidP="0016743F">
      <w:pPr>
        <w:rPr>
          <w:rFonts w:ascii="Arial" w:hAnsi="Arial" w:cs="Arial"/>
          <w:b/>
          <w:sz w:val="16"/>
          <w:szCs w:val="16"/>
        </w:rPr>
      </w:pPr>
    </w:p>
    <w:p w14:paraId="23CDBE91" w14:textId="77777777" w:rsidR="0016743F" w:rsidRPr="00DC6BF4" w:rsidRDefault="0016743F" w:rsidP="0016743F">
      <w:pPr>
        <w:rPr>
          <w:rFonts w:ascii="Arial" w:hAnsi="Arial" w:cs="Arial"/>
          <w:sz w:val="20"/>
          <w:szCs w:val="20"/>
        </w:rPr>
      </w:pPr>
      <w:r w:rsidRPr="00DC6BF4">
        <w:rPr>
          <w:rFonts w:ascii="Arial" w:hAnsi="Arial" w:cs="Arial"/>
          <w:sz w:val="20"/>
          <w:szCs w:val="20"/>
        </w:rPr>
        <w:t xml:space="preserve">If a student is intending to complete their Workplace Learning on a Building or Construction site of any type it is a requirement by law that they hold a </w:t>
      </w:r>
      <w:r>
        <w:rPr>
          <w:rFonts w:ascii="Arial" w:hAnsi="Arial" w:cs="Arial"/>
          <w:b/>
          <w:sz w:val="20"/>
          <w:szCs w:val="20"/>
        </w:rPr>
        <w:t>White</w:t>
      </w:r>
      <w:r w:rsidRPr="00DC6BF4">
        <w:rPr>
          <w:rFonts w:ascii="Arial" w:hAnsi="Arial" w:cs="Arial"/>
          <w:b/>
          <w:sz w:val="20"/>
          <w:szCs w:val="20"/>
        </w:rPr>
        <w:t xml:space="preserve"> Card</w:t>
      </w:r>
      <w:r>
        <w:rPr>
          <w:rFonts w:ascii="Arial" w:hAnsi="Arial" w:cs="Arial"/>
          <w:sz w:val="20"/>
          <w:szCs w:val="20"/>
        </w:rPr>
        <w:t xml:space="preserve">. Please see the Careers Centre staff   </w:t>
      </w:r>
      <w:r w:rsidRPr="00DC6BF4">
        <w:rPr>
          <w:rFonts w:ascii="Arial" w:hAnsi="Arial" w:cs="Arial"/>
          <w:sz w:val="20"/>
          <w:szCs w:val="20"/>
        </w:rPr>
        <w:t>regarding details.</w:t>
      </w:r>
    </w:p>
    <w:p w14:paraId="27148AA2" w14:textId="77777777" w:rsidR="004E79B2" w:rsidRPr="00DC3B10" w:rsidRDefault="004E79B2" w:rsidP="0016743F">
      <w:pPr>
        <w:rPr>
          <w:rFonts w:ascii="Arial" w:hAnsi="Arial" w:cs="Arial"/>
          <w:b/>
          <w:sz w:val="20"/>
          <w:szCs w:val="20"/>
          <w:u w:val="single"/>
        </w:rPr>
      </w:pPr>
    </w:p>
    <w:p w14:paraId="5A17270A" w14:textId="77777777" w:rsidR="00C2377E" w:rsidRDefault="00C2377E" w:rsidP="0016743F">
      <w:pPr>
        <w:rPr>
          <w:rFonts w:ascii="Arial" w:hAnsi="Arial" w:cs="Arial"/>
          <w:b/>
          <w:u w:val="single"/>
        </w:rPr>
      </w:pPr>
    </w:p>
    <w:p w14:paraId="4541A1B2" w14:textId="77777777" w:rsidR="00C2377E" w:rsidRDefault="00C2377E" w:rsidP="0016743F">
      <w:pPr>
        <w:rPr>
          <w:rFonts w:ascii="Arial" w:hAnsi="Arial" w:cs="Arial"/>
          <w:b/>
          <w:u w:val="single"/>
        </w:rPr>
      </w:pPr>
    </w:p>
    <w:p w14:paraId="01E4F532" w14:textId="77777777" w:rsidR="00C2377E" w:rsidRDefault="00C2377E" w:rsidP="0016743F">
      <w:pPr>
        <w:rPr>
          <w:rFonts w:ascii="Arial" w:hAnsi="Arial" w:cs="Arial"/>
          <w:b/>
          <w:u w:val="single"/>
        </w:rPr>
      </w:pPr>
    </w:p>
    <w:p w14:paraId="479F363C" w14:textId="77777777" w:rsidR="0016743F" w:rsidRPr="00DC6BF4" w:rsidRDefault="0016743F" w:rsidP="0016743F">
      <w:pPr>
        <w:rPr>
          <w:rFonts w:ascii="Arial" w:hAnsi="Arial" w:cs="Arial"/>
          <w:b/>
          <w:u w:val="single"/>
        </w:rPr>
      </w:pPr>
      <w:r w:rsidRPr="00DC6BF4">
        <w:rPr>
          <w:rFonts w:ascii="Arial" w:hAnsi="Arial" w:cs="Arial"/>
          <w:b/>
          <w:u w:val="single"/>
        </w:rPr>
        <w:t>Liquor Licen</w:t>
      </w:r>
      <w:r>
        <w:rPr>
          <w:rFonts w:ascii="Arial" w:hAnsi="Arial" w:cs="Arial"/>
          <w:b/>
          <w:u w:val="single"/>
        </w:rPr>
        <w:t>c</w:t>
      </w:r>
      <w:r w:rsidRPr="00DC6BF4">
        <w:rPr>
          <w:rFonts w:ascii="Arial" w:hAnsi="Arial" w:cs="Arial"/>
          <w:b/>
          <w:u w:val="single"/>
        </w:rPr>
        <w:t>e – Hospitality</w:t>
      </w:r>
    </w:p>
    <w:p w14:paraId="41F0890B" w14:textId="77777777" w:rsidR="0016743F" w:rsidRPr="00CC280E" w:rsidRDefault="0016743F" w:rsidP="0016743F">
      <w:pPr>
        <w:rPr>
          <w:rFonts w:ascii="Arial" w:hAnsi="Arial" w:cs="Arial"/>
          <w:b/>
          <w:sz w:val="16"/>
          <w:szCs w:val="16"/>
        </w:rPr>
      </w:pPr>
    </w:p>
    <w:p w14:paraId="43C65565" w14:textId="77777777" w:rsidR="0016743F" w:rsidRPr="00DC6BF4" w:rsidRDefault="0016743F" w:rsidP="0016743F">
      <w:pPr>
        <w:rPr>
          <w:rFonts w:ascii="Arial" w:hAnsi="Arial" w:cs="Arial"/>
          <w:sz w:val="20"/>
          <w:szCs w:val="20"/>
        </w:rPr>
      </w:pPr>
      <w:r w:rsidRPr="00DC6BF4">
        <w:rPr>
          <w:rFonts w:ascii="Arial" w:hAnsi="Arial" w:cs="Arial"/>
          <w:sz w:val="20"/>
          <w:szCs w:val="20"/>
        </w:rPr>
        <w:lastRenderedPageBreak/>
        <w:t xml:space="preserve">If a student is intending to complete their Workplace Learning at a premise that serves alcohol, they are </w:t>
      </w:r>
      <w:r w:rsidRPr="00DC6BF4">
        <w:rPr>
          <w:rFonts w:ascii="Arial" w:hAnsi="Arial" w:cs="Arial"/>
          <w:b/>
          <w:sz w:val="20"/>
          <w:szCs w:val="20"/>
        </w:rPr>
        <w:t>required</w:t>
      </w:r>
      <w:r w:rsidRPr="00DC6BF4">
        <w:rPr>
          <w:rFonts w:ascii="Arial" w:hAnsi="Arial" w:cs="Arial"/>
          <w:sz w:val="20"/>
          <w:szCs w:val="20"/>
        </w:rPr>
        <w:t xml:space="preserve"> to hold a </w:t>
      </w:r>
      <w:r w:rsidRPr="00DC6BF4">
        <w:rPr>
          <w:rFonts w:ascii="Arial" w:hAnsi="Arial" w:cs="Arial"/>
          <w:b/>
          <w:sz w:val="20"/>
          <w:szCs w:val="20"/>
        </w:rPr>
        <w:t>Liquor</w:t>
      </w:r>
      <w:r w:rsidRPr="00DC6BF4">
        <w:rPr>
          <w:rFonts w:ascii="Arial" w:hAnsi="Arial" w:cs="Arial"/>
          <w:sz w:val="20"/>
          <w:szCs w:val="20"/>
        </w:rPr>
        <w:t xml:space="preserve"> </w:t>
      </w:r>
      <w:r w:rsidRPr="00DC6BF4">
        <w:rPr>
          <w:rFonts w:ascii="Arial" w:hAnsi="Arial" w:cs="Arial"/>
          <w:b/>
          <w:sz w:val="20"/>
          <w:szCs w:val="20"/>
        </w:rPr>
        <w:t>Licen</w:t>
      </w:r>
      <w:r>
        <w:rPr>
          <w:rFonts w:ascii="Arial" w:hAnsi="Arial" w:cs="Arial"/>
          <w:b/>
          <w:sz w:val="20"/>
          <w:szCs w:val="20"/>
        </w:rPr>
        <w:t>c</w:t>
      </w:r>
      <w:r w:rsidRPr="00DC6BF4">
        <w:rPr>
          <w:rFonts w:ascii="Arial" w:hAnsi="Arial" w:cs="Arial"/>
          <w:b/>
          <w:sz w:val="20"/>
          <w:szCs w:val="20"/>
        </w:rPr>
        <w:t>e</w:t>
      </w:r>
      <w:r w:rsidRPr="00DC6BF4">
        <w:rPr>
          <w:rFonts w:ascii="Arial" w:hAnsi="Arial" w:cs="Arial"/>
          <w:sz w:val="20"/>
          <w:szCs w:val="20"/>
        </w:rPr>
        <w:t>.  This is organi</w:t>
      </w:r>
      <w:r>
        <w:rPr>
          <w:rFonts w:ascii="Arial" w:hAnsi="Arial" w:cs="Arial"/>
          <w:sz w:val="20"/>
          <w:szCs w:val="20"/>
        </w:rPr>
        <w:t>s</w:t>
      </w:r>
      <w:r w:rsidRPr="00DC6BF4">
        <w:rPr>
          <w:rFonts w:ascii="Arial" w:hAnsi="Arial" w:cs="Arial"/>
          <w:sz w:val="20"/>
          <w:szCs w:val="20"/>
        </w:rPr>
        <w:t>ed</w:t>
      </w:r>
      <w:r>
        <w:rPr>
          <w:rFonts w:ascii="Arial" w:hAnsi="Arial" w:cs="Arial"/>
          <w:sz w:val="20"/>
          <w:szCs w:val="20"/>
        </w:rPr>
        <w:t xml:space="preserve"> by the Careers Centre staff.</w:t>
      </w:r>
      <w:r w:rsidRPr="00DC6BF4">
        <w:rPr>
          <w:rFonts w:ascii="Arial" w:hAnsi="Arial" w:cs="Arial"/>
          <w:sz w:val="20"/>
          <w:szCs w:val="20"/>
        </w:rPr>
        <w:t xml:space="preserve">  </w:t>
      </w:r>
    </w:p>
    <w:p w14:paraId="2AC6DAD6" w14:textId="77777777" w:rsidR="0016743F" w:rsidRPr="004E79B2" w:rsidRDefault="0016743F" w:rsidP="0016743F">
      <w:pPr>
        <w:rPr>
          <w:rFonts w:ascii="Arial" w:hAnsi="Arial" w:cs="Arial"/>
          <w:sz w:val="16"/>
          <w:szCs w:val="16"/>
        </w:rPr>
      </w:pPr>
    </w:p>
    <w:p w14:paraId="29C600BC" w14:textId="77777777" w:rsidR="0016743F" w:rsidRDefault="0016743F" w:rsidP="0016743F">
      <w:pPr>
        <w:rPr>
          <w:rFonts w:ascii="Arial" w:hAnsi="Arial" w:cs="Arial"/>
          <w:b/>
          <w:sz w:val="20"/>
          <w:szCs w:val="20"/>
        </w:rPr>
      </w:pPr>
      <w:r w:rsidRPr="005F1AA9">
        <w:rPr>
          <w:rFonts w:ascii="Arial" w:hAnsi="Arial" w:cs="Arial"/>
          <w:b/>
          <w:sz w:val="20"/>
          <w:szCs w:val="20"/>
        </w:rPr>
        <w:t>Please note: The student MAY NOT serve alcohol.</w:t>
      </w:r>
    </w:p>
    <w:p w14:paraId="2C170098" w14:textId="77777777" w:rsidR="00DC6BCC" w:rsidRDefault="00DC6BCC" w:rsidP="0016743F">
      <w:pPr>
        <w:rPr>
          <w:rFonts w:ascii="Arial" w:hAnsi="Arial" w:cs="Arial"/>
          <w:b/>
          <w:sz w:val="20"/>
          <w:szCs w:val="20"/>
        </w:rPr>
      </w:pPr>
    </w:p>
    <w:p w14:paraId="097E87F6" w14:textId="77777777" w:rsidR="00DC6BCC" w:rsidRPr="00CC517D" w:rsidRDefault="00DC6BCC" w:rsidP="00DC6BCC">
      <w:pPr>
        <w:rPr>
          <w:rFonts w:ascii="Arial" w:hAnsi="Arial" w:cs="Arial"/>
          <w:b/>
          <w:u w:val="single"/>
        </w:rPr>
      </w:pPr>
      <w:r w:rsidRPr="00CC517D">
        <w:rPr>
          <w:rFonts w:ascii="Arial" w:hAnsi="Arial" w:cs="Arial"/>
          <w:b/>
          <w:u w:val="single"/>
        </w:rPr>
        <w:t>AHA Hospitality and Tourism Covid-19 Hygiene Course</w:t>
      </w:r>
      <w:r>
        <w:rPr>
          <w:rFonts w:ascii="Arial" w:hAnsi="Arial" w:cs="Arial"/>
          <w:b/>
          <w:u w:val="single"/>
        </w:rPr>
        <w:t xml:space="preserve"> </w:t>
      </w:r>
      <w:r w:rsidRPr="00CC517D">
        <w:rPr>
          <w:rFonts w:ascii="Arial" w:hAnsi="Arial" w:cs="Arial"/>
          <w:b/>
          <w:u w:val="single"/>
        </w:rPr>
        <w:t>(or current equivalent)</w:t>
      </w:r>
    </w:p>
    <w:p w14:paraId="56329972" w14:textId="77777777" w:rsidR="00DC6BCC" w:rsidRPr="005F1AA9" w:rsidRDefault="00DC6BCC" w:rsidP="0016743F">
      <w:pPr>
        <w:rPr>
          <w:rFonts w:ascii="Arial" w:hAnsi="Arial" w:cs="Arial"/>
          <w:b/>
          <w:sz w:val="20"/>
          <w:szCs w:val="20"/>
        </w:rPr>
      </w:pPr>
    </w:p>
    <w:p w14:paraId="6E358347" w14:textId="77777777" w:rsidR="00C2377E" w:rsidRPr="007D0168" w:rsidRDefault="00C2377E" w:rsidP="00C2377E">
      <w:pPr>
        <w:rPr>
          <w:rFonts w:ascii="Arial" w:hAnsi="Arial" w:cs="Arial"/>
          <w:sz w:val="20"/>
          <w:szCs w:val="20"/>
        </w:rPr>
      </w:pPr>
      <w:r w:rsidRPr="007D0168">
        <w:rPr>
          <w:rFonts w:ascii="Arial" w:hAnsi="Arial" w:cs="Arial"/>
          <w:sz w:val="20"/>
          <w:szCs w:val="20"/>
        </w:rPr>
        <w:t xml:space="preserve">Certificate II in Hospitality students are required to obtain this accreditation prior to </w:t>
      </w:r>
      <w:r>
        <w:rPr>
          <w:rFonts w:ascii="Arial" w:hAnsi="Arial" w:cs="Arial"/>
          <w:sz w:val="20"/>
          <w:szCs w:val="20"/>
        </w:rPr>
        <w:t>w</w:t>
      </w:r>
      <w:r w:rsidRPr="007D0168">
        <w:rPr>
          <w:rFonts w:ascii="Arial" w:hAnsi="Arial" w:cs="Arial"/>
          <w:sz w:val="20"/>
          <w:szCs w:val="20"/>
        </w:rPr>
        <w:t>orking in Hospitality workplaces. This will be completed in class. Please check with your Hospitality trainer for details.</w:t>
      </w:r>
    </w:p>
    <w:p w14:paraId="15FA24F8" w14:textId="77777777" w:rsidR="00DC3B10" w:rsidRDefault="00DC3B10" w:rsidP="0016743F">
      <w:pPr>
        <w:rPr>
          <w:rFonts w:ascii="Arial" w:hAnsi="Arial" w:cs="Arial"/>
          <w:b/>
          <w:u w:val="single"/>
        </w:rPr>
      </w:pPr>
    </w:p>
    <w:p w14:paraId="38690068" w14:textId="77777777" w:rsidR="0016743F" w:rsidRPr="00DC6BF4" w:rsidRDefault="0016743F" w:rsidP="0016743F">
      <w:pPr>
        <w:rPr>
          <w:rFonts w:ascii="Arial" w:hAnsi="Arial" w:cs="Arial"/>
          <w:b/>
          <w:u w:val="single"/>
        </w:rPr>
      </w:pPr>
      <w:r w:rsidRPr="00DC6BF4">
        <w:rPr>
          <w:rFonts w:ascii="Arial" w:hAnsi="Arial" w:cs="Arial"/>
          <w:b/>
          <w:u w:val="single"/>
        </w:rPr>
        <w:t>Misconduct in the Workplace</w:t>
      </w:r>
    </w:p>
    <w:p w14:paraId="2F41661B" w14:textId="77777777" w:rsidR="0016743F" w:rsidRPr="00C764BA" w:rsidRDefault="0016743F" w:rsidP="0016743F">
      <w:pPr>
        <w:rPr>
          <w:rFonts w:ascii="Arial" w:hAnsi="Arial" w:cs="Arial"/>
          <w:sz w:val="16"/>
          <w:szCs w:val="16"/>
        </w:rPr>
      </w:pPr>
    </w:p>
    <w:p w14:paraId="7AF6E8DB" w14:textId="77777777" w:rsidR="0016743F" w:rsidRPr="00DC6BF4" w:rsidRDefault="0016743F" w:rsidP="0016743F">
      <w:pPr>
        <w:rPr>
          <w:rFonts w:ascii="Arial" w:hAnsi="Arial" w:cs="Arial"/>
          <w:sz w:val="20"/>
          <w:szCs w:val="20"/>
        </w:rPr>
      </w:pPr>
      <w:r w:rsidRPr="00DC6BF4">
        <w:rPr>
          <w:rFonts w:ascii="Arial" w:hAnsi="Arial" w:cs="Arial"/>
          <w:sz w:val="20"/>
          <w:szCs w:val="20"/>
        </w:rPr>
        <w:t xml:space="preserve">For all instances of misconduct in the workplace </w:t>
      </w:r>
      <w:r w:rsidRPr="00DC6BF4">
        <w:rPr>
          <w:rFonts w:ascii="Arial" w:hAnsi="Arial" w:cs="Arial"/>
          <w:b/>
          <w:sz w:val="20"/>
          <w:szCs w:val="20"/>
        </w:rPr>
        <w:t>ACTION WILL BE TAKEN</w:t>
      </w:r>
      <w:r w:rsidRPr="00DC6BF4">
        <w:rPr>
          <w:rFonts w:ascii="Arial" w:hAnsi="Arial" w:cs="Arial"/>
          <w:sz w:val="20"/>
          <w:szCs w:val="20"/>
        </w:rPr>
        <w:t xml:space="preserve">. </w:t>
      </w:r>
    </w:p>
    <w:p w14:paraId="6D500B99" w14:textId="77777777" w:rsidR="0016743F" w:rsidRPr="00C764BA" w:rsidRDefault="0016743F" w:rsidP="0016743F">
      <w:pPr>
        <w:rPr>
          <w:rFonts w:ascii="Arial" w:hAnsi="Arial" w:cs="Arial"/>
          <w:sz w:val="16"/>
          <w:szCs w:val="16"/>
        </w:rPr>
      </w:pPr>
    </w:p>
    <w:p w14:paraId="32D9D81B" w14:textId="77777777" w:rsidR="0016743F" w:rsidRPr="00DC6BF4" w:rsidRDefault="0016743F" w:rsidP="0016743F">
      <w:pPr>
        <w:rPr>
          <w:rFonts w:ascii="Arial" w:hAnsi="Arial" w:cs="Arial"/>
          <w:sz w:val="20"/>
          <w:szCs w:val="20"/>
        </w:rPr>
      </w:pPr>
      <w:r w:rsidRPr="00DC6BF4">
        <w:rPr>
          <w:rFonts w:ascii="Arial" w:hAnsi="Arial" w:cs="Arial"/>
          <w:sz w:val="20"/>
          <w:szCs w:val="20"/>
        </w:rPr>
        <w:t>It is important that all parties – student, employer/trainer, parent, and VET Program Co-ordinator be informed of any inappropriate behaviour on the part of students and the resultant actions taken.</w:t>
      </w:r>
    </w:p>
    <w:p w14:paraId="6A445075" w14:textId="77777777" w:rsidR="0016743F" w:rsidRPr="00CC280E" w:rsidRDefault="0016743F" w:rsidP="0016743F">
      <w:pPr>
        <w:rPr>
          <w:rFonts w:ascii="Arial" w:hAnsi="Arial" w:cs="Arial"/>
          <w:sz w:val="16"/>
          <w:szCs w:val="16"/>
        </w:rPr>
      </w:pPr>
    </w:p>
    <w:p w14:paraId="59CF91BD" w14:textId="77777777" w:rsidR="0016743F" w:rsidRPr="00DC6BF4" w:rsidRDefault="0016743F" w:rsidP="0016743F">
      <w:pPr>
        <w:rPr>
          <w:rFonts w:ascii="Arial" w:hAnsi="Arial" w:cs="Arial"/>
          <w:b/>
          <w:sz w:val="20"/>
          <w:szCs w:val="20"/>
        </w:rPr>
      </w:pPr>
      <w:r w:rsidRPr="00DC6BF4">
        <w:rPr>
          <w:rFonts w:ascii="Arial" w:hAnsi="Arial" w:cs="Arial"/>
          <w:b/>
          <w:sz w:val="20"/>
          <w:szCs w:val="20"/>
        </w:rPr>
        <w:t>Notification of Misconduct</w:t>
      </w:r>
    </w:p>
    <w:p w14:paraId="0B16D575" w14:textId="77777777" w:rsidR="0016743F" w:rsidRPr="00DC6BF4" w:rsidRDefault="0016743F" w:rsidP="0016743F">
      <w:pPr>
        <w:rPr>
          <w:rFonts w:ascii="Arial" w:hAnsi="Arial" w:cs="Arial"/>
          <w:sz w:val="20"/>
          <w:szCs w:val="20"/>
        </w:rPr>
      </w:pPr>
      <w:r w:rsidRPr="00DC6BF4">
        <w:rPr>
          <w:rFonts w:ascii="Arial" w:hAnsi="Arial" w:cs="Arial"/>
          <w:sz w:val="20"/>
          <w:szCs w:val="20"/>
        </w:rPr>
        <w:t>The employer/trainer and VET Program Co-ordinator are required to record any breach of misconduct in an Incident Report which can be viewed by all stakeholders at any time.</w:t>
      </w:r>
    </w:p>
    <w:p w14:paraId="06079C29" w14:textId="77777777" w:rsidR="0016743F" w:rsidRPr="00CC280E" w:rsidRDefault="0016743F" w:rsidP="0016743F">
      <w:pPr>
        <w:rPr>
          <w:rFonts w:ascii="Arial" w:hAnsi="Arial" w:cs="Arial"/>
          <w:b/>
          <w:sz w:val="16"/>
          <w:szCs w:val="16"/>
        </w:rPr>
      </w:pPr>
    </w:p>
    <w:p w14:paraId="6CFE7C47" w14:textId="77777777" w:rsidR="0016743F" w:rsidRPr="00DC6BF4" w:rsidRDefault="0016743F" w:rsidP="0016743F">
      <w:pPr>
        <w:rPr>
          <w:rFonts w:ascii="Arial" w:hAnsi="Arial" w:cs="Arial"/>
          <w:b/>
          <w:sz w:val="20"/>
          <w:szCs w:val="20"/>
        </w:rPr>
      </w:pPr>
      <w:r w:rsidRPr="00DC6BF4">
        <w:rPr>
          <w:rFonts w:ascii="Arial" w:hAnsi="Arial" w:cs="Arial"/>
          <w:b/>
          <w:sz w:val="20"/>
          <w:szCs w:val="20"/>
        </w:rPr>
        <w:t>Serious Misconduct</w:t>
      </w:r>
    </w:p>
    <w:p w14:paraId="79F29026" w14:textId="77777777" w:rsidR="0016743F" w:rsidRPr="00DC6BF4" w:rsidRDefault="0016743F" w:rsidP="0016743F">
      <w:pPr>
        <w:rPr>
          <w:rFonts w:ascii="Arial" w:hAnsi="Arial" w:cs="Arial"/>
          <w:sz w:val="20"/>
          <w:szCs w:val="20"/>
        </w:rPr>
      </w:pPr>
      <w:r w:rsidRPr="00DC6BF4">
        <w:rPr>
          <w:rFonts w:ascii="Arial" w:hAnsi="Arial" w:cs="Arial"/>
          <w:sz w:val="20"/>
          <w:szCs w:val="20"/>
        </w:rPr>
        <w:t xml:space="preserve">Following the notification of serious breach of conduct, the student will be withdrawn from the placement.  </w:t>
      </w:r>
      <w:r>
        <w:rPr>
          <w:rFonts w:ascii="Arial" w:hAnsi="Arial" w:cs="Arial"/>
          <w:sz w:val="20"/>
          <w:szCs w:val="20"/>
        </w:rPr>
        <w:t>Any student withdrawn from the workplace will be withdrawn from the Workplace Learning Program.</w:t>
      </w:r>
    </w:p>
    <w:p w14:paraId="6990F26B" w14:textId="77777777" w:rsidR="0016743F" w:rsidRPr="00DC6BF4" w:rsidRDefault="0016743F" w:rsidP="0016743F">
      <w:pPr>
        <w:rPr>
          <w:rFonts w:ascii="Arial" w:hAnsi="Arial" w:cs="Arial"/>
          <w:sz w:val="20"/>
          <w:szCs w:val="20"/>
        </w:rPr>
      </w:pPr>
      <w:r w:rsidRPr="00DC6BF4">
        <w:rPr>
          <w:rFonts w:ascii="Arial" w:hAnsi="Arial" w:cs="Arial"/>
          <w:sz w:val="20"/>
          <w:szCs w:val="20"/>
        </w:rPr>
        <w:t>Students will be referred to the school’s Behaviour Management in School Policy.</w:t>
      </w:r>
    </w:p>
    <w:p w14:paraId="78B0F35F" w14:textId="77777777" w:rsidR="0016743F" w:rsidRPr="00DC6BF4" w:rsidRDefault="0016743F" w:rsidP="0016743F">
      <w:pPr>
        <w:rPr>
          <w:b/>
          <w:color w:val="000000"/>
          <w:sz w:val="20"/>
          <w:szCs w:val="20"/>
          <w:u w:val="single"/>
          <w:lang w:val="en-US"/>
        </w:rPr>
      </w:pPr>
    </w:p>
    <w:p w14:paraId="3775710F" w14:textId="77777777" w:rsidR="0016743F" w:rsidRPr="003D69F8" w:rsidRDefault="0016743F" w:rsidP="0016743F">
      <w:pPr>
        <w:rPr>
          <w:rFonts w:ascii="Arial" w:hAnsi="Arial" w:cs="Arial"/>
          <w:i/>
          <w:sz w:val="20"/>
          <w:szCs w:val="20"/>
        </w:rPr>
      </w:pPr>
      <w:r w:rsidRPr="003D69F8">
        <w:rPr>
          <w:rFonts w:ascii="Arial" w:hAnsi="Arial" w:cs="Arial"/>
          <w:i/>
          <w:sz w:val="20"/>
          <w:szCs w:val="20"/>
        </w:rPr>
        <w:t>Workplace Learning can be a rewarding and enjoyable experience often resulting in part time or casual employment, traineeships and apprenticeships.</w:t>
      </w:r>
    </w:p>
    <w:p w14:paraId="2F7F1581" w14:textId="77777777" w:rsidR="0016743F" w:rsidRPr="003D69F8" w:rsidRDefault="0016743F" w:rsidP="0016743F">
      <w:pPr>
        <w:rPr>
          <w:rFonts w:ascii="Arial" w:hAnsi="Arial" w:cs="Arial"/>
          <w:i/>
          <w:sz w:val="20"/>
          <w:szCs w:val="20"/>
        </w:rPr>
      </w:pPr>
      <w:r w:rsidRPr="003D69F8">
        <w:rPr>
          <w:rFonts w:ascii="Arial" w:hAnsi="Arial" w:cs="Arial"/>
          <w:i/>
          <w:sz w:val="20"/>
          <w:szCs w:val="20"/>
        </w:rPr>
        <w:t>It is important to make the most of your time, and put some time and effort into finding a workplace that is/could be what you want your career to involve.</w:t>
      </w:r>
    </w:p>
    <w:p w14:paraId="3968D386" w14:textId="77777777" w:rsidR="0016743F" w:rsidRPr="003D69F8" w:rsidRDefault="0016743F" w:rsidP="0016743F">
      <w:pPr>
        <w:rPr>
          <w:rFonts w:ascii="Arial" w:hAnsi="Arial" w:cs="Arial"/>
          <w:i/>
          <w:sz w:val="20"/>
          <w:szCs w:val="20"/>
        </w:rPr>
      </w:pPr>
      <w:r w:rsidRPr="003D69F8">
        <w:rPr>
          <w:rFonts w:ascii="Arial" w:hAnsi="Arial" w:cs="Arial"/>
          <w:i/>
          <w:sz w:val="20"/>
          <w:szCs w:val="20"/>
        </w:rPr>
        <w:t>Remember it</w:t>
      </w:r>
      <w:r>
        <w:rPr>
          <w:rFonts w:ascii="Arial" w:hAnsi="Arial" w:cs="Arial"/>
          <w:i/>
          <w:sz w:val="20"/>
          <w:szCs w:val="20"/>
        </w:rPr>
        <w:t>’</w:t>
      </w:r>
      <w:r w:rsidRPr="003D69F8">
        <w:rPr>
          <w:rFonts w:ascii="Arial" w:hAnsi="Arial" w:cs="Arial"/>
          <w:i/>
          <w:sz w:val="20"/>
          <w:szCs w:val="20"/>
        </w:rPr>
        <w:t>s time to be proactive and show the world what you are made of!</w:t>
      </w:r>
    </w:p>
    <w:p w14:paraId="05879779" w14:textId="77777777" w:rsidR="0016743F" w:rsidRPr="00C764BA" w:rsidRDefault="0016743F" w:rsidP="0016743F">
      <w:pPr>
        <w:rPr>
          <w:rFonts w:ascii="Arial" w:hAnsi="Arial" w:cs="Arial"/>
          <w:b/>
          <w:color w:val="000000"/>
          <w:sz w:val="16"/>
          <w:szCs w:val="16"/>
          <w:u w:val="single"/>
          <w:lang w:val="en-US"/>
        </w:rPr>
      </w:pPr>
    </w:p>
    <w:p w14:paraId="3DCA9DA0" w14:textId="77777777" w:rsidR="0016743F" w:rsidRPr="00C2377E" w:rsidRDefault="0016743F" w:rsidP="0016743F">
      <w:pPr>
        <w:rPr>
          <w:rFonts w:ascii="Arial" w:hAnsi="Arial" w:cs="Arial"/>
          <w:b/>
        </w:rPr>
      </w:pPr>
      <w:r w:rsidRPr="00C2377E">
        <w:rPr>
          <w:rFonts w:ascii="Arial" w:hAnsi="Arial" w:cs="Arial"/>
          <w:b/>
          <w:color w:val="000000"/>
          <w:u w:val="single"/>
          <w:lang w:val="en-US"/>
        </w:rPr>
        <w:t>School Based Traineeships</w:t>
      </w:r>
    </w:p>
    <w:p w14:paraId="210DE476" w14:textId="77777777" w:rsidR="0016743F" w:rsidRPr="005F1AA9" w:rsidRDefault="0016743F" w:rsidP="0016743F">
      <w:pPr>
        <w:rPr>
          <w:b/>
          <w:color w:val="000000"/>
          <w:sz w:val="16"/>
          <w:szCs w:val="16"/>
          <w:u w:val="single"/>
          <w:lang w:val="en-US"/>
        </w:rPr>
      </w:pPr>
    </w:p>
    <w:p w14:paraId="2D023479" w14:textId="77777777" w:rsidR="0016743F" w:rsidRDefault="0016743F" w:rsidP="0016743F">
      <w:pPr>
        <w:rPr>
          <w:rFonts w:ascii="Arial" w:hAnsi="Arial" w:cs="Arial"/>
          <w:color w:val="000000"/>
          <w:sz w:val="20"/>
          <w:szCs w:val="20"/>
          <w:lang w:val="en-US"/>
        </w:rPr>
      </w:pPr>
      <w:r>
        <w:rPr>
          <w:rFonts w:ascii="Arial" w:hAnsi="Arial" w:cs="Arial"/>
          <w:color w:val="000000"/>
          <w:sz w:val="20"/>
          <w:szCs w:val="20"/>
          <w:lang w:val="en-US"/>
        </w:rPr>
        <w:t>School based traineeships are available in limited industry areas for Year 11 students.</w:t>
      </w:r>
    </w:p>
    <w:p w14:paraId="48A3C2E0" w14:textId="77777777" w:rsidR="0016743F" w:rsidRPr="00C764BA" w:rsidRDefault="0016743F" w:rsidP="0016743F">
      <w:pPr>
        <w:rPr>
          <w:rFonts w:ascii="Arial" w:hAnsi="Arial" w:cs="Arial"/>
          <w:color w:val="000000"/>
          <w:sz w:val="16"/>
          <w:szCs w:val="16"/>
          <w:lang w:val="en-US"/>
        </w:rPr>
      </w:pPr>
    </w:p>
    <w:p w14:paraId="4D77D8B3" w14:textId="77777777" w:rsidR="0016743F" w:rsidRPr="003D69F8" w:rsidRDefault="0016743F" w:rsidP="0016743F">
      <w:pPr>
        <w:rPr>
          <w:rFonts w:ascii="Arial" w:hAnsi="Arial" w:cs="Arial"/>
          <w:color w:val="000000"/>
          <w:sz w:val="20"/>
          <w:szCs w:val="20"/>
          <w:lang w:val="en-US"/>
        </w:rPr>
      </w:pPr>
      <w:r>
        <w:rPr>
          <w:rFonts w:ascii="Arial" w:hAnsi="Arial" w:cs="Arial"/>
          <w:color w:val="000000"/>
          <w:sz w:val="20"/>
          <w:szCs w:val="20"/>
          <w:lang w:val="en-US"/>
        </w:rPr>
        <w:t>Students are</w:t>
      </w:r>
      <w:r w:rsidRPr="003D69F8">
        <w:rPr>
          <w:rFonts w:ascii="Arial" w:hAnsi="Arial" w:cs="Arial"/>
          <w:color w:val="000000"/>
          <w:sz w:val="20"/>
          <w:szCs w:val="20"/>
          <w:lang w:val="en-US"/>
        </w:rPr>
        <w:t xml:space="preserve"> currently involved in</w:t>
      </w:r>
      <w:r>
        <w:rPr>
          <w:rFonts w:ascii="Arial" w:hAnsi="Arial" w:cs="Arial"/>
          <w:color w:val="000000"/>
          <w:sz w:val="20"/>
          <w:szCs w:val="20"/>
          <w:lang w:val="en-US"/>
        </w:rPr>
        <w:t xml:space="preserve"> Traineeships in Hospitality,</w:t>
      </w:r>
      <w:r w:rsidRPr="003D69F8">
        <w:rPr>
          <w:rFonts w:ascii="Arial" w:hAnsi="Arial" w:cs="Arial"/>
          <w:color w:val="000000"/>
          <w:sz w:val="20"/>
          <w:szCs w:val="20"/>
          <w:lang w:val="en-US"/>
        </w:rPr>
        <w:t xml:space="preserve"> Retail</w:t>
      </w:r>
      <w:r>
        <w:rPr>
          <w:rFonts w:ascii="Arial" w:hAnsi="Arial" w:cs="Arial"/>
          <w:color w:val="000000"/>
          <w:sz w:val="20"/>
          <w:szCs w:val="20"/>
          <w:lang w:val="en-US"/>
        </w:rPr>
        <w:t xml:space="preserve"> and Business</w:t>
      </w:r>
      <w:r w:rsidRPr="003D69F8">
        <w:rPr>
          <w:rFonts w:ascii="Arial" w:hAnsi="Arial" w:cs="Arial"/>
          <w:color w:val="000000"/>
          <w:sz w:val="20"/>
          <w:szCs w:val="20"/>
          <w:lang w:val="en-US"/>
        </w:rPr>
        <w:t>.  Students will complete a ful</w:t>
      </w:r>
      <w:r>
        <w:rPr>
          <w:rFonts w:ascii="Arial" w:hAnsi="Arial" w:cs="Arial"/>
          <w:color w:val="000000"/>
          <w:sz w:val="20"/>
          <w:szCs w:val="20"/>
          <w:lang w:val="en-US"/>
        </w:rPr>
        <w:t>l certificate over 1 to 2 years in Years 11-12.</w:t>
      </w:r>
    </w:p>
    <w:p w14:paraId="09C13641" w14:textId="77777777" w:rsidR="0016743F" w:rsidRPr="00CC280E" w:rsidRDefault="0016743F" w:rsidP="0016743F">
      <w:pPr>
        <w:rPr>
          <w:rFonts w:ascii="Arial" w:hAnsi="Arial" w:cs="Arial"/>
          <w:color w:val="000000"/>
          <w:sz w:val="16"/>
          <w:szCs w:val="16"/>
          <w:lang w:val="en-US"/>
        </w:rPr>
      </w:pPr>
    </w:p>
    <w:p w14:paraId="544B0C51" w14:textId="77777777" w:rsidR="0016743F" w:rsidRPr="003D69F8" w:rsidRDefault="0016743F" w:rsidP="0016743F">
      <w:pPr>
        <w:rPr>
          <w:rFonts w:ascii="Arial" w:hAnsi="Arial" w:cs="Arial"/>
          <w:color w:val="000000"/>
          <w:sz w:val="20"/>
          <w:szCs w:val="20"/>
          <w:lang w:val="en-US"/>
        </w:rPr>
      </w:pPr>
      <w:r w:rsidRPr="003D69F8">
        <w:rPr>
          <w:rFonts w:ascii="Arial" w:hAnsi="Arial" w:cs="Arial"/>
          <w:color w:val="000000"/>
          <w:sz w:val="20"/>
          <w:szCs w:val="20"/>
          <w:lang w:val="en-US"/>
        </w:rPr>
        <w:t>Contact the VET Program Coordinator to discuss any queries or requests.</w:t>
      </w:r>
    </w:p>
    <w:p w14:paraId="5E245BD0" w14:textId="77777777" w:rsidR="0016743F" w:rsidRPr="00C764BA" w:rsidRDefault="0016743F" w:rsidP="0016743F">
      <w:pPr>
        <w:rPr>
          <w:rFonts w:ascii="Arial" w:hAnsi="Arial" w:cs="Arial"/>
          <w:b/>
          <w:color w:val="000000"/>
          <w:sz w:val="16"/>
          <w:szCs w:val="16"/>
          <w:u w:val="single"/>
          <w:lang w:val="en-US"/>
        </w:rPr>
      </w:pPr>
    </w:p>
    <w:p w14:paraId="33E312FB" w14:textId="77777777" w:rsidR="0016743F" w:rsidRPr="00C2377E" w:rsidRDefault="0016743F" w:rsidP="0016743F">
      <w:pPr>
        <w:rPr>
          <w:rFonts w:ascii="Arial" w:hAnsi="Arial" w:cs="Arial"/>
          <w:b/>
        </w:rPr>
      </w:pPr>
      <w:r w:rsidRPr="00C2377E">
        <w:rPr>
          <w:rFonts w:ascii="Arial" w:hAnsi="Arial" w:cs="Arial"/>
          <w:b/>
          <w:color w:val="000000"/>
          <w:u w:val="single"/>
          <w:lang w:val="en-US"/>
        </w:rPr>
        <w:t>Aboriginal School Based Traineeships</w:t>
      </w:r>
    </w:p>
    <w:p w14:paraId="295BE78C" w14:textId="77777777" w:rsidR="0016743F" w:rsidRPr="005F1AA9" w:rsidRDefault="0016743F" w:rsidP="0016743F">
      <w:pPr>
        <w:rPr>
          <w:b/>
          <w:color w:val="000000"/>
          <w:sz w:val="16"/>
          <w:szCs w:val="16"/>
          <w:u w:val="single"/>
          <w:lang w:val="en-US"/>
        </w:rPr>
      </w:pPr>
    </w:p>
    <w:p w14:paraId="45CEC0D3" w14:textId="77777777" w:rsidR="0016743F" w:rsidRPr="00F70E8E" w:rsidRDefault="0016743F" w:rsidP="0016743F">
      <w:pPr>
        <w:rPr>
          <w:rFonts w:ascii="Arial" w:hAnsi="Arial" w:cs="Arial"/>
          <w:color w:val="000000"/>
          <w:sz w:val="20"/>
          <w:szCs w:val="20"/>
          <w:lang w:val="en-US"/>
        </w:rPr>
      </w:pPr>
      <w:r w:rsidRPr="003D69F8">
        <w:rPr>
          <w:rFonts w:ascii="Arial" w:hAnsi="Arial" w:cs="Arial"/>
          <w:color w:val="000000"/>
          <w:sz w:val="20"/>
          <w:szCs w:val="20"/>
          <w:lang w:val="en-US"/>
        </w:rPr>
        <w:t xml:space="preserve">Aboriginal </w:t>
      </w:r>
      <w:r>
        <w:rPr>
          <w:rFonts w:ascii="Arial" w:hAnsi="Arial" w:cs="Arial"/>
          <w:color w:val="000000"/>
          <w:sz w:val="20"/>
          <w:szCs w:val="20"/>
          <w:lang w:val="en-US"/>
        </w:rPr>
        <w:t>School Based Training (ASBT) provides opportunities for Aboriginal students in Years 10 and 11 to start training in school to gain a qualification, sustainable employment or go on to further education and training.</w:t>
      </w:r>
    </w:p>
    <w:p w14:paraId="27C825C3" w14:textId="77777777" w:rsidR="004C015F" w:rsidRPr="00C2377E" w:rsidRDefault="004C015F" w:rsidP="004C015F">
      <w:pPr>
        <w:rPr>
          <w:rFonts w:ascii="Arial" w:hAnsi="Arial" w:cs="Arial"/>
          <w:b/>
          <w:color w:val="000000"/>
          <w:u w:val="single"/>
          <w:lang w:val="en-US"/>
        </w:rPr>
      </w:pPr>
      <w:r w:rsidRPr="00C2377E">
        <w:rPr>
          <w:rFonts w:ascii="Arial" w:hAnsi="Arial" w:cs="Arial"/>
          <w:b/>
          <w:color w:val="000000"/>
          <w:u w:val="single"/>
          <w:lang w:val="en-US"/>
        </w:rPr>
        <w:t>VETDSS</w:t>
      </w:r>
    </w:p>
    <w:p w14:paraId="445D6BC7" w14:textId="77777777" w:rsidR="004C015F" w:rsidRPr="002D232B" w:rsidRDefault="004C015F" w:rsidP="004C015F">
      <w:pPr>
        <w:spacing w:after="240"/>
        <w:rPr>
          <w:rFonts w:ascii="Arial" w:hAnsi="Arial" w:cs="Arial"/>
          <w:color w:val="000000"/>
          <w:lang w:val="en-US"/>
        </w:rPr>
      </w:pPr>
      <w:r w:rsidRPr="002D232B">
        <w:rPr>
          <w:rFonts w:ascii="Arial" w:hAnsi="Arial" w:cs="Arial"/>
          <w:color w:val="000000"/>
          <w:sz w:val="22"/>
          <w:szCs w:val="22"/>
          <w:lang w:val="en-US"/>
        </w:rPr>
        <w:t>Students may apply to Tafe in August of the prior year to attend Tafe one or two days a week</w:t>
      </w:r>
      <w:r>
        <w:rPr>
          <w:rFonts w:ascii="Arial" w:hAnsi="Arial" w:cs="Arial"/>
          <w:color w:val="000000"/>
          <w:sz w:val="22"/>
          <w:szCs w:val="22"/>
          <w:lang w:val="en-US"/>
        </w:rPr>
        <w:t xml:space="preserve"> for certificates not delivered at TSHS. Application and enrolments are subject to school and Tafe approval.</w:t>
      </w:r>
      <w:r>
        <w:rPr>
          <w:rFonts w:ascii="Arial" w:hAnsi="Arial" w:cs="Arial"/>
          <w:b/>
          <w:color w:val="000000"/>
          <w:sz w:val="32"/>
          <w:szCs w:val="32"/>
          <w:lang w:val="en-US"/>
        </w:rPr>
        <w:t xml:space="preserve"> </w:t>
      </w:r>
      <w:r>
        <w:rPr>
          <w:rFonts w:ascii="Arial" w:hAnsi="Arial" w:cs="Arial"/>
          <w:color w:val="000000"/>
          <w:lang w:val="en-US"/>
        </w:rPr>
        <w:t>S</w:t>
      </w:r>
      <w:r w:rsidRPr="002D232B">
        <w:rPr>
          <w:rFonts w:ascii="Arial" w:hAnsi="Arial" w:cs="Arial"/>
          <w:color w:val="000000"/>
          <w:lang w:val="en-US"/>
        </w:rPr>
        <w:t xml:space="preserve">tudents </w:t>
      </w:r>
      <w:r>
        <w:rPr>
          <w:rFonts w:ascii="Arial" w:hAnsi="Arial" w:cs="Arial"/>
          <w:color w:val="000000"/>
          <w:lang w:val="en-US"/>
        </w:rPr>
        <w:t>must speak with</w:t>
      </w:r>
      <w:r w:rsidRPr="002D232B">
        <w:rPr>
          <w:rFonts w:ascii="Arial" w:hAnsi="Arial" w:cs="Arial"/>
          <w:color w:val="000000"/>
          <w:lang w:val="en-US"/>
        </w:rPr>
        <w:t xml:space="preserve"> Mr</w:t>
      </w:r>
      <w:r>
        <w:rPr>
          <w:rFonts w:ascii="Arial" w:hAnsi="Arial" w:cs="Arial"/>
          <w:color w:val="000000"/>
          <w:lang w:val="en-US"/>
        </w:rPr>
        <w:t>s Stewart in the Careers Centre prior to application.</w:t>
      </w:r>
    </w:p>
    <w:p w14:paraId="4EFC8523" w14:textId="77777777" w:rsidR="0016743F" w:rsidRPr="00C2377E" w:rsidRDefault="0016743F" w:rsidP="0016743F">
      <w:pPr>
        <w:rPr>
          <w:rFonts w:ascii="Arial" w:hAnsi="Arial" w:cs="Arial"/>
          <w:b/>
        </w:rPr>
      </w:pPr>
      <w:r w:rsidRPr="00C2377E">
        <w:rPr>
          <w:rFonts w:ascii="Arial" w:hAnsi="Arial" w:cs="Arial"/>
          <w:b/>
          <w:color w:val="000000"/>
          <w:u w:val="single"/>
          <w:lang w:val="en-US"/>
        </w:rPr>
        <w:t>Policies &amp; Procedures</w:t>
      </w:r>
    </w:p>
    <w:p w14:paraId="488C735F" w14:textId="77777777" w:rsidR="004E79B2" w:rsidRPr="00515530" w:rsidRDefault="004E79B2" w:rsidP="0016743F">
      <w:pPr>
        <w:rPr>
          <w:rFonts w:ascii="Arial" w:hAnsi="Arial" w:cs="Arial"/>
          <w:b/>
          <w:bCs/>
          <w:iCs/>
          <w:u w:val="single"/>
        </w:rPr>
      </w:pPr>
    </w:p>
    <w:p w14:paraId="4F32CD51" w14:textId="77777777" w:rsidR="0016743F" w:rsidRPr="00515530" w:rsidRDefault="0016743F" w:rsidP="0016743F">
      <w:pPr>
        <w:rPr>
          <w:rFonts w:ascii="Arial" w:hAnsi="Arial" w:cs="Arial"/>
          <w:b/>
          <w:bCs/>
          <w:iCs/>
          <w:u w:val="single"/>
        </w:rPr>
      </w:pPr>
      <w:r w:rsidRPr="00515530">
        <w:rPr>
          <w:rFonts w:ascii="Arial" w:hAnsi="Arial" w:cs="Arial"/>
          <w:b/>
          <w:bCs/>
          <w:iCs/>
          <w:u w:val="single"/>
        </w:rPr>
        <w:t>Thornlie Senior High School Code of Practice</w:t>
      </w:r>
    </w:p>
    <w:p w14:paraId="6AFB730A" w14:textId="77777777" w:rsidR="0016743F" w:rsidRPr="002261CF" w:rsidRDefault="0016743F" w:rsidP="0016743F">
      <w:pPr>
        <w:rPr>
          <w:rFonts w:ascii="Arial" w:hAnsi="Arial" w:cs="Arial"/>
          <w:b/>
          <w:bCs/>
          <w:sz w:val="16"/>
          <w:szCs w:val="16"/>
        </w:rPr>
      </w:pPr>
    </w:p>
    <w:p w14:paraId="4B7945F0" w14:textId="77777777" w:rsidR="0016743F" w:rsidRPr="00954670" w:rsidRDefault="0016743F" w:rsidP="0016743F">
      <w:pPr>
        <w:rPr>
          <w:rFonts w:ascii="Arial" w:hAnsi="Arial" w:cs="Arial"/>
          <w:sz w:val="20"/>
          <w:szCs w:val="20"/>
        </w:rPr>
      </w:pPr>
      <w:r w:rsidRPr="00954670">
        <w:rPr>
          <w:rFonts w:ascii="Arial" w:hAnsi="Arial" w:cs="Arial"/>
          <w:b/>
          <w:bCs/>
          <w:sz w:val="20"/>
          <w:szCs w:val="20"/>
        </w:rPr>
        <w:t>Promotion &amp; Marketing</w:t>
      </w:r>
    </w:p>
    <w:p w14:paraId="067CD30B"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Thornlie SHS undertakes to market its courses and services using information that </w:t>
      </w:r>
    </w:p>
    <w:p w14:paraId="7DB91214"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accurately describes the content or expected learning outcomes.  Comparisons with </w:t>
      </w:r>
    </w:p>
    <w:p w14:paraId="3FF7753D"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other training/service providers will not be made in any marketing or promotional </w:t>
      </w:r>
    </w:p>
    <w:p w14:paraId="13597543" w14:textId="77777777" w:rsidR="0016743F" w:rsidRPr="00954670" w:rsidRDefault="0016743F" w:rsidP="0016743F">
      <w:pPr>
        <w:rPr>
          <w:rFonts w:ascii="Arial" w:hAnsi="Arial" w:cs="Arial"/>
          <w:b/>
          <w:bCs/>
          <w:sz w:val="20"/>
          <w:szCs w:val="20"/>
        </w:rPr>
      </w:pPr>
      <w:r w:rsidRPr="00954670">
        <w:rPr>
          <w:rFonts w:ascii="Arial" w:hAnsi="Arial" w:cs="Arial"/>
          <w:sz w:val="20"/>
          <w:szCs w:val="20"/>
        </w:rPr>
        <w:t>material.  National protocols for marketing will be complied with.</w:t>
      </w:r>
    </w:p>
    <w:p w14:paraId="69F4457B" w14:textId="77777777" w:rsidR="0016743F" w:rsidRPr="00C764BA" w:rsidRDefault="0016743F" w:rsidP="0016743F">
      <w:pPr>
        <w:rPr>
          <w:rFonts w:ascii="Arial" w:hAnsi="Arial" w:cs="Arial"/>
          <w:b/>
          <w:bCs/>
          <w:sz w:val="16"/>
          <w:szCs w:val="16"/>
        </w:rPr>
      </w:pPr>
    </w:p>
    <w:p w14:paraId="5B1A7E16" w14:textId="77777777" w:rsidR="0016743F" w:rsidRPr="00954670" w:rsidRDefault="0016743F" w:rsidP="0016743F">
      <w:pPr>
        <w:rPr>
          <w:rFonts w:ascii="Arial" w:hAnsi="Arial" w:cs="Arial"/>
          <w:sz w:val="20"/>
          <w:szCs w:val="20"/>
        </w:rPr>
      </w:pPr>
      <w:r w:rsidRPr="00954670">
        <w:rPr>
          <w:rFonts w:ascii="Arial" w:hAnsi="Arial" w:cs="Arial"/>
          <w:b/>
          <w:bCs/>
          <w:sz w:val="20"/>
          <w:szCs w:val="20"/>
        </w:rPr>
        <w:t>Admissions</w:t>
      </w:r>
    </w:p>
    <w:p w14:paraId="2263FC3E"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All selection processes relating to learners will be fair and equitable and utilise </w:t>
      </w:r>
    </w:p>
    <w:p w14:paraId="70D09FBA"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transparent selection criteria.  Selections will be made in accordance with the </w:t>
      </w:r>
    </w:p>
    <w:p w14:paraId="0E8C8E2C" w14:textId="77777777" w:rsidR="0016743F" w:rsidRPr="00954670" w:rsidRDefault="0016743F" w:rsidP="0016743F">
      <w:pPr>
        <w:rPr>
          <w:rFonts w:ascii="Arial" w:hAnsi="Arial" w:cs="Arial"/>
          <w:b/>
          <w:bCs/>
          <w:sz w:val="20"/>
          <w:szCs w:val="20"/>
        </w:rPr>
      </w:pPr>
      <w:r w:rsidRPr="00954670">
        <w:rPr>
          <w:rFonts w:ascii="Arial" w:hAnsi="Arial" w:cs="Arial"/>
          <w:sz w:val="20"/>
          <w:szCs w:val="20"/>
        </w:rPr>
        <w:t>training products or services being provided.</w:t>
      </w:r>
    </w:p>
    <w:p w14:paraId="4136DB2B" w14:textId="77777777" w:rsidR="0016743F" w:rsidRPr="00C764BA" w:rsidRDefault="0016743F" w:rsidP="0016743F">
      <w:pPr>
        <w:rPr>
          <w:rFonts w:ascii="Arial" w:hAnsi="Arial" w:cs="Arial"/>
          <w:b/>
          <w:bCs/>
          <w:sz w:val="16"/>
          <w:szCs w:val="16"/>
        </w:rPr>
      </w:pPr>
    </w:p>
    <w:p w14:paraId="7082C866" w14:textId="77777777" w:rsidR="0016743F" w:rsidRPr="00954670" w:rsidRDefault="0016743F" w:rsidP="0016743F">
      <w:pPr>
        <w:rPr>
          <w:rFonts w:ascii="Arial" w:hAnsi="Arial" w:cs="Arial"/>
          <w:sz w:val="20"/>
          <w:szCs w:val="20"/>
        </w:rPr>
      </w:pPr>
      <w:r w:rsidRPr="00954670">
        <w:rPr>
          <w:rFonts w:ascii="Arial" w:hAnsi="Arial" w:cs="Arial"/>
          <w:b/>
          <w:bCs/>
          <w:sz w:val="20"/>
          <w:szCs w:val="20"/>
        </w:rPr>
        <w:lastRenderedPageBreak/>
        <w:t>Equal Opportunity</w:t>
      </w:r>
    </w:p>
    <w:p w14:paraId="644EF1B4"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Thornlie SHS is committed to non-discriminatory dealings in all its business with all </w:t>
      </w:r>
    </w:p>
    <w:p w14:paraId="439B81F3" w14:textId="77777777" w:rsidR="0016743F" w:rsidRPr="00954670" w:rsidRDefault="0016743F" w:rsidP="0016743F">
      <w:pPr>
        <w:rPr>
          <w:rFonts w:ascii="Arial" w:hAnsi="Arial" w:cs="Arial"/>
          <w:b/>
          <w:bCs/>
          <w:sz w:val="20"/>
          <w:szCs w:val="20"/>
        </w:rPr>
      </w:pPr>
      <w:r w:rsidRPr="00954670">
        <w:rPr>
          <w:rFonts w:ascii="Arial" w:hAnsi="Arial" w:cs="Arial"/>
          <w:sz w:val="20"/>
          <w:szCs w:val="20"/>
        </w:rPr>
        <w:t>clients, staff, management and suppliers.</w:t>
      </w:r>
    </w:p>
    <w:p w14:paraId="3FD50EE9" w14:textId="77777777" w:rsidR="0016743F" w:rsidRPr="00C764BA" w:rsidRDefault="0016743F" w:rsidP="0016743F">
      <w:pPr>
        <w:rPr>
          <w:rFonts w:ascii="Arial" w:hAnsi="Arial" w:cs="Arial"/>
          <w:b/>
          <w:bCs/>
          <w:sz w:val="16"/>
          <w:szCs w:val="16"/>
        </w:rPr>
      </w:pPr>
    </w:p>
    <w:p w14:paraId="6BA9CCFE" w14:textId="77777777" w:rsidR="0016743F" w:rsidRPr="00954670" w:rsidRDefault="0016743F" w:rsidP="0016743F">
      <w:pPr>
        <w:rPr>
          <w:rFonts w:ascii="Arial" w:hAnsi="Arial" w:cs="Arial"/>
          <w:sz w:val="20"/>
          <w:szCs w:val="20"/>
        </w:rPr>
      </w:pPr>
      <w:r w:rsidRPr="00954670">
        <w:rPr>
          <w:rFonts w:ascii="Arial" w:hAnsi="Arial" w:cs="Arial"/>
          <w:b/>
          <w:bCs/>
          <w:sz w:val="20"/>
          <w:szCs w:val="20"/>
        </w:rPr>
        <w:t>Access to Services</w:t>
      </w:r>
    </w:p>
    <w:p w14:paraId="6C2A2FFF"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Thornlie SHS will ensure that clients and potential clients are not denied access to </w:t>
      </w:r>
    </w:p>
    <w:p w14:paraId="29803011"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services, unfairly.  Criteria to determine access to course/services will be clearly </w:t>
      </w:r>
    </w:p>
    <w:p w14:paraId="35C0BB57" w14:textId="77777777" w:rsidR="0016743F" w:rsidRPr="00954670" w:rsidRDefault="0016743F" w:rsidP="0016743F">
      <w:pPr>
        <w:rPr>
          <w:rFonts w:ascii="Arial" w:hAnsi="Arial" w:cs="Arial"/>
          <w:b/>
          <w:bCs/>
          <w:sz w:val="20"/>
          <w:szCs w:val="20"/>
        </w:rPr>
      </w:pPr>
      <w:r w:rsidRPr="00954670">
        <w:rPr>
          <w:rFonts w:ascii="Arial" w:hAnsi="Arial" w:cs="Arial"/>
          <w:sz w:val="20"/>
          <w:szCs w:val="20"/>
        </w:rPr>
        <w:t>stated on promotional material and will be followed closely.</w:t>
      </w:r>
    </w:p>
    <w:p w14:paraId="3DDFD72A" w14:textId="77777777" w:rsidR="004E79B2" w:rsidRDefault="004E79B2" w:rsidP="0016743F">
      <w:pPr>
        <w:rPr>
          <w:rFonts w:ascii="Arial" w:hAnsi="Arial" w:cs="Arial"/>
          <w:b/>
          <w:bCs/>
          <w:sz w:val="20"/>
          <w:szCs w:val="20"/>
        </w:rPr>
      </w:pPr>
    </w:p>
    <w:p w14:paraId="4F4E48F0" w14:textId="77777777" w:rsidR="0016743F" w:rsidRPr="00954670" w:rsidRDefault="0016743F" w:rsidP="0016743F">
      <w:pPr>
        <w:rPr>
          <w:rFonts w:ascii="Arial" w:hAnsi="Arial" w:cs="Arial"/>
          <w:sz w:val="20"/>
          <w:szCs w:val="20"/>
        </w:rPr>
      </w:pPr>
      <w:r w:rsidRPr="00954670">
        <w:rPr>
          <w:rFonts w:ascii="Arial" w:hAnsi="Arial" w:cs="Arial"/>
          <w:b/>
          <w:bCs/>
          <w:sz w:val="20"/>
          <w:szCs w:val="20"/>
        </w:rPr>
        <w:t>Qualified Staff</w:t>
      </w:r>
    </w:p>
    <w:p w14:paraId="0951017F"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Thornlie SHS will ensure that staff employed to deliver training/services are suitably </w:t>
      </w:r>
    </w:p>
    <w:p w14:paraId="03B3249B" w14:textId="77777777" w:rsidR="00DC3B10" w:rsidRDefault="0016743F" w:rsidP="0016743F">
      <w:pPr>
        <w:rPr>
          <w:rFonts w:ascii="Arial" w:hAnsi="Arial" w:cs="Arial"/>
          <w:b/>
          <w:bCs/>
          <w:sz w:val="20"/>
          <w:szCs w:val="20"/>
        </w:rPr>
      </w:pPr>
      <w:r w:rsidRPr="00954670">
        <w:rPr>
          <w:rFonts w:ascii="Arial" w:hAnsi="Arial" w:cs="Arial"/>
          <w:sz w:val="20"/>
          <w:szCs w:val="20"/>
        </w:rPr>
        <w:t>qualified and experienced.</w:t>
      </w:r>
    </w:p>
    <w:p w14:paraId="0A8FFC05" w14:textId="77777777" w:rsidR="0016743F" w:rsidRPr="008760D7" w:rsidRDefault="0016743F" w:rsidP="0016743F">
      <w:pPr>
        <w:rPr>
          <w:rFonts w:ascii="Arial" w:hAnsi="Arial" w:cs="Arial"/>
          <w:b/>
          <w:bCs/>
          <w:sz w:val="20"/>
          <w:szCs w:val="20"/>
        </w:rPr>
      </w:pPr>
      <w:r w:rsidRPr="00954670">
        <w:rPr>
          <w:rFonts w:ascii="Arial" w:hAnsi="Arial" w:cs="Arial"/>
          <w:b/>
          <w:bCs/>
          <w:sz w:val="20"/>
          <w:szCs w:val="20"/>
        </w:rPr>
        <w:t>Course/Service Delivery</w:t>
      </w:r>
    </w:p>
    <w:p w14:paraId="50C3F7A6" w14:textId="77777777" w:rsidR="0016743F" w:rsidRPr="00954670" w:rsidRDefault="0016743F" w:rsidP="0016743F">
      <w:pPr>
        <w:rPr>
          <w:rFonts w:ascii="Arial" w:hAnsi="Arial" w:cs="Arial"/>
          <w:sz w:val="20"/>
          <w:szCs w:val="20"/>
        </w:rPr>
      </w:pPr>
      <w:r w:rsidRPr="00954670">
        <w:rPr>
          <w:rFonts w:ascii="Arial" w:hAnsi="Arial" w:cs="Arial"/>
          <w:sz w:val="20"/>
          <w:szCs w:val="20"/>
        </w:rPr>
        <w:t>Clients of Thornlie SHS can expect all courses/services and assessments to be</w:t>
      </w:r>
    </w:p>
    <w:p w14:paraId="09007F1D"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delivered according to the specifications outlined before commencement, and in a </w:t>
      </w:r>
    </w:p>
    <w:p w14:paraId="73192CE9" w14:textId="77777777" w:rsidR="0016743F" w:rsidRPr="00954670" w:rsidRDefault="0016743F" w:rsidP="0016743F">
      <w:pPr>
        <w:rPr>
          <w:rFonts w:ascii="Arial" w:hAnsi="Arial" w:cs="Arial"/>
          <w:b/>
          <w:bCs/>
          <w:sz w:val="20"/>
          <w:szCs w:val="20"/>
        </w:rPr>
      </w:pPr>
      <w:r w:rsidRPr="00954670">
        <w:rPr>
          <w:rFonts w:ascii="Arial" w:hAnsi="Arial" w:cs="Arial"/>
          <w:sz w:val="20"/>
          <w:szCs w:val="20"/>
        </w:rPr>
        <w:t>manner that contributes to student success.</w:t>
      </w:r>
    </w:p>
    <w:p w14:paraId="27DCDB62" w14:textId="77777777" w:rsidR="0016743F" w:rsidRPr="00C764BA" w:rsidRDefault="0016743F" w:rsidP="0016743F">
      <w:pPr>
        <w:rPr>
          <w:rFonts w:ascii="Arial" w:hAnsi="Arial" w:cs="Arial"/>
          <w:b/>
          <w:bCs/>
          <w:sz w:val="16"/>
          <w:szCs w:val="16"/>
        </w:rPr>
      </w:pPr>
    </w:p>
    <w:p w14:paraId="5ED91870" w14:textId="77777777" w:rsidR="0016743F" w:rsidRPr="00954670" w:rsidRDefault="0016743F" w:rsidP="0016743F">
      <w:pPr>
        <w:rPr>
          <w:rFonts w:ascii="Arial" w:hAnsi="Arial" w:cs="Arial"/>
          <w:sz w:val="20"/>
          <w:szCs w:val="20"/>
        </w:rPr>
      </w:pPr>
      <w:r w:rsidRPr="00954670">
        <w:rPr>
          <w:rFonts w:ascii="Arial" w:hAnsi="Arial" w:cs="Arial"/>
          <w:b/>
          <w:bCs/>
          <w:sz w:val="20"/>
          <w:szCs w:val="20"/>
        </w:rPr>
        <w:t>Certification</w:t>
      </w:r>
    </w:p>
    <w:p w14:paraId="498B78B9" w14:textId="77777777" w:rsidR="0016743F" w:rsidRPr="00954670" w:rsidRDefault="0016743F" w:rsidP="0016743F">
      <w:pPr>
        <w:rPr>
          <w:rFonts w:ascii="Arial" w:hAnsi="Arial" w:cs="Arial"/>
          <w:sz w:val="20"/>
          <w:szCs w:val="20"/>
        </w:rPr>
      </w:pPr>
      <w:r w:rsidRPr="00954670">
        <w:rPr>
          <w:rFonts w:ascii="Arial" w:hAnsi="Arial" w:cs="Arial"/>
          <w:sz w:val="20"/>
          <w:szCs w:val="20"/>
        </w:rPr>
        <w:t>Thornlie SHS will provide accurate detail, prior to commencement, on</w:t>
      </w:r>
      <w:r>
        <w:rPr>
          <w:rFonts w:ascii="Arial" w:hAnsi="Arial" w:cs="Arial"/>
          <w:sz w:val="20"/>
          <w:szCs w:val="20"/>
        </w:rPr>
        <w:t xml:space="preserve"> Units of </w:t>
      </w:r>
    </w:p>
    <w:p w14:paraId="06A32A9A" w14:textId="77777777" w:rsidR="0016743F" w:rsidRPr="00954670" w:rsidRDefault="0016743F" w:rsidP="0016743F">
      <w:pPr>
        <w:rPr>
          <w:rFonts w:ascii="Arial" w:hAnsi="Arial" w:cs="Arial"/>
          <w:sz w:val="20"/>
          <w:szCs w:val="20"/>
        </w:rPr>
      </w:pPr>
      <w:r>
        <w:rPr>
          <w:rFonts w:ascii="Arial" w:hAnsi="Arial" w:cs="Arial"/>
          <w:sz w:val="20"/>
          <w:szCs w:val="20"/>
        </w:rPr>
        <w:t>Competency to be delivered</w:t>
      </w:r>
      <w:r w:rsidRPr="00954670">
        <w:rPr>
          <w:rFonts w:ascii="Arial" w:hAnsi="Arial" w:cs="Arial"/>
          <w:sz w:val="20"/>
          <w:szCs w:val="20"/>
        </w:rPr>
        <w:t xml:space="preserve">, methods of assessment, RPL arrangements and the </w:t>
      </w:r>
    </w:p>
    <w:p w14:paraId="3CA5FDCF" w14:textId="77777777" w:rsidR="0016743F" w:rsidRPr="00954670" w:rsidRDefault="0016743F" w:rsidP="0016743F">
      <w:pPr>
        <w:rPr>
          <w:rFonts w:ascii="Arial" w:hAnsi="Arial" w:cs="Arial"/>
          <w:b/>
          <w:bCs/>
          <w:sz w:val="20"/>
          <w:szCs w:val="20"/>
        </w:rPr>
      </w:pPr>
      <w:r w:rsidRPr="00954670">
        <w:rPr>
          <w:rFonts w:ascii="Arial" w:hAnsi="Arial" w:cs="Arial"/>
          <w:sz w:val="20"/>
          <w:szCs w:val="20"/>
        </w:rPr>
        <w:t>certification to be issued.</w:t>
      </w:r>
    </w:p>
    <w:p w14:paraId="4706B9F4" w14:textId="77777777" w:rsidR="0016743F" w:rsidRPr="00C764BA" w:rsidRDefault="0016743F" w:rsidP="0016743F">
      <w:pPr>
        <w:rPr>
          <w:rFonts w:ascii="Arial" w:hAnsi="Arial" w:cs="Arial"/>
          <w:b/>
          <w:bCs/>
          <w:sz w:val="16"/>
          <w:szCs w:val="16"/>
        </w:rPr>
      </w:pPr>
    </w:p>
    <w:p w14:paraId="6818919E" w14:textId="77777777" w:rsidR="0016743F" w:rsidRPr="00954670" w:rsidRDefault="0016743F" w:rsidP="0016743F">
      <w:pPr>
        <w:rPr>
          <w:rFonts w:ascii="Arial" w:hAnsi="Arial" w:cs="Arial"/>
          <w:sz w:val="20"/>
          <w:szCs w:val="20"/>
        </w:rPr>
      </w:pPr>
      <w:r w:rsidRPr="00954670">
        <w:rPr>
          <w:rFonts w:ascii="Arial" w:hAnsi="Arial" w:cs="Arial"/>
          <w:b/>
          <w:bCs/>
          <w:sz w:val="20"/>
          <w:szCs w:val="20"/>
        </w:rPr>
        <w:t>Student Guidance Services</w:t>
      </w:r>
    </w:p>
    <w:p w14:paraId="11973B49"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All training services shall have identified VET teachers whose role includes </w:t>
      </w:r>
    </w:p>
    <w:p w14:paraId="71CA0DAC" w14:textId="77777777" w:rsidR="0016743F" w:rsidRPr="00954670" w:rsidRDefault="0016743F" w:rsidP="0016743F">
      <w:pPr>
        <w:rPr>
          <w:rFonts w:ascii="Arial" w:hAnsi="Arial" w:cs="Arial"/>
          <w:sz w:val="20"/>
          <w:szCs w:val="20"/>
        </w:rPr>
      </w:pPr>
      <w:r w:rsidRPr="00954670">
        <w:rPr>
          <w:rFonts w:ascii="Arial" w:hAnsi="Arial" w:cs="Arial"/>
          <w:sz w:val="20"/>
          <w:szCs w:val="20"/>
        </w:rPr>
        <w:t>providing personal assistance/guidance to learners.</w:t>
      </w:r>
    </w:p>
    <w:p w14:paraId="6F7B7B7D" w14:textId="77777777" w:rsidR="0016743F" w:rsidRPr="00C764BA" w:rsidRDefault="0016743F" w:rsidP="0016743F">
      <w:pPr>
        <w:rPr>
          <w:rFonts w:ascii="Arial" w:hAnsi="Arial" w:cs="Arial"/>
          <w:b/>
          <w:bCs/>
          <w:sz w:val="16"/>
          <w:szCs w:val="16"/>
        </w:rPr>
      </w:pPr>
    </w:p>
    <w:p w14:paraId="6F3D5BED" w14:textId="77777777" w:rsidR="0016743F" w:rsidRPr="00954670" w:rsidRDefault="0016743F" w:rsidP="0016743F">
      <w:pPr>
        <w:rPr>
          <w:rFonts w:ascii="Arial" w:hAnsi="Arial" w:cs="Arial"/>
          <w:b/>
          <w:bCs/>
          <w:sz w:val="20"/>
          <w:szCs w:val="20"/>
        </w:rPr>
      </w:pPr>
      <w:r w:rsidRPr="00954670">
        <w:rPr>
          <w:rFonts w:ascii="Arial" w:hAnsi="Arial" w:cs="Arial"/>
          <w:b/>
          <w:bCs/>
          <w:sz w:val="20"/>
          <w:szCs w:val="20"/>
        </w:rPr>
        <w:t>Fees/Refunds</w:t>
      </w:r>
    </w:p>
    <w:p w14:paraId="1FFC7422"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Thornlie SHS will provide prospective students with all fee-related information, </w:t>
      </w:r>
    </w:p>
    <w:p w14:paraId="32FFF885" w14:textId="77777777" w:rsidR="0016743F" w:rsidRPr="00954670" w:rsidRDefault="0016743F" w:rsidP="0016743F">
      <w:pPr>
        <w:rPr>
          <w:rFonts w:ascii="Arial" w:hAnsi="Arial" w:cs="Arial"/>
          <w:sz w:val="20"/>
          <w:szCs w:val="20"/>
        </w:rPr>
      </w:pPr>
      <w:r w:rsidRPr="00954670">
        <w:rPr>
          <w:rFonts w:ascii="Arial" w:hAnsi="Arial" w:cs="Arial"/>
          <w:sz w:val="20"/>
          <w:szCs w:val="20"/>
        </w:rPr>
        <w:t>including refund</w:t>
      </w:r>
      <w:r>
        <w:rPr>
          <w:rFonts w:ascii="Arial" w:hAnsi="Arial" w:cs="Arial"/>
          <w:sz w:val="20"/>
          <w:szCs w:val="20"/>
        </w:rPr>
        <w:t xml:space="preserve"> conditions, prior to admission, as per The Department of Education Financial management policy.</w:t>
      </w:r>
    </w:p>
    <w:p w14:paraId="20EDDAB0" w14:textId="77777777" w:rsidR="0016743F" w:rsidRPr="00C764BA" w:rsidRDefault="0016743F" w:rsidP="0016743F">
      <w:pPr>
        <w:rPr>
          <w:rFonts w:ascii="Arial" w:hAnsi="Arial" w:cs="Arial"/>
          <w:sz w:val="16"/>
          <w:szCs w:val="16"/>
        </w:rPr>
      </w:pPr>
    </w:p>
    <w:p w14:paraId="5FEB59A4" w14:textId="77777777" w:rsidR="0016743F" w:rsidRPr="00954670" w:rsidRDefault="0016743F" w:rsidP="0016743F">
      <w:pPr>
        <w:rPr>
          <w:rFonts w:ascii="Arial" w:hAnsi="Arial" w:cs="Arial"/>
          <w:sz w:val="20"/>
          <w:szCs w:val="20"/>
        </w:rPr>
      </w:pPr>
      <w:r w:rsidRPr="00954670">
        <w:rPr>
          <w:rFonts w:ascii="Arial" w:hAnsi="Arial" w:cs="Arial"/>
          <w:b/>
          <w:bCs/>
          <w:sz w:val="20"/>
          <w:szCs w:val="20"/>
        </w:rPr>
        <w:t>Complaints</w:t>
      </w:r>
    </w:p>
    <w:p w14:paraId="62DAE243"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Thornlie SHS acknowledges the right of its clients to complain.  Thornlie SHS will </w:t>
      </w:r>
    </w:p>
    <w:p w14:paraId="0226FD95"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not disadvantage any client who complains.  All complaints should be fully </w:t>
      </w:r>
    </w:p>
    <w:p w14:paraId="2CDAFD6B" w14:textId="77777777" w:rsidR="0016743F" w:rsidRPr="00954670" w:rsidRDefault="0016743F" w:rsidP="0016743F">
      <w:pPr>
        <w:rPr>
          <w:rFonts w:ascii="Arial" w:hAnsi="Arial" w:cs="Arial"/>
          <w:sz w:val="20"/>
          <w:szCs w:val="20"/>
        </w:rPr>
      </w:pPr>
      <w:r w:rsidRPr="00954670">
        <w:rPr>
          <w:rFonts w:ascii="Arial" w:hAnsi="Arial" w:cs="Arial"/>
          <w:sz w:val="20"/>
          <w:szCs w:val="20"/>
        </w:rPr>
        <w:t>documented.  Complaints should be directed to:</w:t>
      </w:r>
    </w:p>
    <w:p w14:paraId="6838C5DE" w14:textId="77777777" w:rsidR="00CC280E" w:rsidRPr="00954670" w:rsidRDefault="00CC280E" w:rsidP="0016743F">
      <w:pPr>
        <w:rPr>
          <w:rFonts w:ascii="Arial" w:hAnsi="Arial" w:cs="Arial"/>
          <w:sz w:val="20"/>
          <w:szCs w:val="20"/>
        </w:rPr>
      </w:pPr>
    </w:p>
    <w:p w14:paraId="650BB7E1"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The relevant trainer/assessor or staff person – if the issue is not resolved, then to </w:t>
      </w:r>
    </w:p>
    <w:p w14:paraId="0D9A119A" w14:textId="77777777" w:rsidR="0016743F" w:rsidRPr="00954670" w:rsidRDefault="0016743F" w:rsidP="0016743F">
      <w:pPr>
        <w:rPr>
          <w:rFonts w:ascii="Arial" w:hAnsi="Arial" w:cs="Arial"/>
          <w:sz w:val="20"/>
          <w:szCs w:val="20"/>
        </w:rPr>
      </w:pPr>
      <w:r w:rsidRPr="00954670">
        <w:rPr>
          <w:rFonts w:ascii="Arial" w:hAnsi="Arial" w:cs="Arial"/>
          <w:sz w:val="20"/>
          <w:szCs w:val="20"/>
        </w:rPr>
        <w:t>The appropriate VET Teacher in charge of Industry area</w:t>
      </w:r>
    </w:p>
    <w:p w14:paraId="6AA1F2C5"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 </w:t>
      </w:r>
      <w:r w:rsidRPr="00954670">
        <w:rPr>
          <w:rFonts w:ascii="Arial" w:hAnsi="Arial" w:cs="Arial"/>
          <w:sz w:val="20"/>
          <w:szCs w:val="20"/>
        </w:rPr>
        <w:tab/>
        <w:t xml:space="preserve">The VET Program Coordinator – if the issue is not resolved, then to </w:t>
      </w:r>
    </w:p>
    <w:p w14:paraId="61EB67C0" w14:textId="77777777" w:rsidR="0016743F" w:rsidRPr="00954670" w:rsidRDefault="0016743F" w:rsidP="0016743F">
      <w:pPr>
        <w:rPr>
          <w:rFonts w:ascii="Arial" w:hAnsi="Arial" w:cs="Arial"/>
          <w:sz w:val="20"/>
          <w:szCs w:val="20"/>
        </w:rPr>
      </w:pPr>
      <w:r w:rsidRPr="00954670">
        <w:rPr>
          <w:rFonts w:ascii="Arial" w:hAnsi="Arial" w:cs="Arial"/>
          <w:sz w:val="20"/>
          <w:szCs w:val="20"/>
        </w:rPr>
        <w:t xml:space="preserve">- </w:t>
      </w:r>
      <w:r w:rsidRPr="00954670">
        <w:rPr>
          <w:rFonts w:ascii="Arial" w:hAnsi="Arial" w:cs="Arial"/>
          <w:sz w:val="20"/>
          <w:szCs w:val="20"/>
        </w:rPr>
        <w:tab/>
        <w:t>The Principal – Thornlie SHS</w:t>
      </w:r>
    </w:p>
    <w:p w14:paraId="1EF81814" w14:textId="77777777" w:rsidR="0016743F" w:rsidRDefault="0016743F" w:rsidP="0016743F">
      <w:pPr>
        <w:rPr>
          <w:rFonts w:ascii="Arial" w:hAnsi="Arial" w:cs="Arial"/>
          <w:b/>
          <w:bCs/>
          <w:sz w:val="20"/>
          <w:szCs w:val="20"/>
        </w:rPr>
      </w:pPr>
      <w:r>
        <w:rPr>
          <w:rFonts w:ascii="Arial" w:hAnsi="Arial" w:cs="Arial"/>
          <w:b/>
          <w:bCs/>
          <w:sz w:val="20"/>
          <w:szCs w:val="20"/>
        </w:rPr>
        <w:t xml:space="preserve">- </w:t>
      </w:r>
      <w:r>
        <w:rPr>
          <w:rFonts w:ascii="Arial" w:hAnsi="Arial" w:cs="Arial"/>
          <w:b/>
          <w:bCs/>
          <w:sz w:val="20"/>
          <w:szCs w:val="20"/>
        </w:rPr>
        <w:tab/>
        <w:t xml:space="preserve">Local </w:t>
      </w:r>
      <w:r w:rsidRPr="00954670">
        <w:rPr>
          <w:rFonts w:ascii="Arial" w:hAnsi="Arial" w:cs="Arial"/>
          <w:b/>
          <w:bCs/>
          <w:sz w:val="20"/>
          <w:szCs w:val="20"/>
        </w:rPr>
        <w:t xml:space="preserve"> MLA </w:t>
      </w:r>
    </w:p>
    <w:p w14:paraId="2EC07D40" w14:textId="77777777" w:rsidR="0016743F" w:rsidRDefault="0016743F" w:rsidP="0016743F">
      <w:pPr>
        <w:rPr>
          <w:rFonts w:ascii="Arial" w:hAnsi="Arial" w:cs="Arial"/>
          <w:sz w:val="16"/>
          <w:szCs w:val="16"/>
          <w:lang w:val="en-US"/>
        </w:rPr>
      </w:pPr>
    </w:p>
    <w:p w14:paraId="2991CCC1" w14:textId="77777777" w:rsidR="0016743F" w:rsidRPr="00515530" w:rsidRDefault="0016743F" w:rsidP="0016743F">
      <w:pPr>
        <w:rPr>
          <w:rFonts w:ascii="Arial" w:hAnsi="Arial" w:cs="Arial"/>
          <w:b/>
        </w:rPr>
      </w:pPr>
      <w:r w:rsidRPr="00515530">
        <w:rPr>
          <w:rFonts w:ascii="Arial" w:hAnsi="Arial" w:cs="Arial"/>
          <w:b/>
          <w:lang w:val="en-US"/>
        </w:rPr>
        <w:t xml:space="preserve">The Code of Practice will be implemented using the following Policies: </w:t>
      </w:r>
    </w:p>
    <w:p w14:paraId="5968CD0C" w14:textId="77777777" w:rsidR="0016743F" w:rsidRPr="00515530" w:rsidRDefault="0016743F" w:rsidP="0016743F">
      <w:pPr>
        <w:tabs>
          <w:tab w:val="left" w:pos="1080"/>
        </w:tabs>
        <w:rPr>
          <w:rFonts w:ascii="Arial" w:hAnsi="Arial" w:cs="Arial"/>
          <w:b/>
          <w:bCs/>
          <w:iCs/>
          <w:u w:val="single"/>
        </w:rPr>
      </w:pPr>
    </w:p>
    <w:p w14:paraId="248F2365" w14:textId="77777777" w:rsidR="0016743F" w:rsidRPr="00515530" w:rsidRDefault="0016743F" w:rsidP="0016743F">
      <w:pPr>
        <w:tabs>
          <w:tab w:val="left" w:pos="1080"/>
        </w:tabs>
        <w:rPr>
          <w:rFonts w:ascii="Arial" w:hAnsi="Arial" w:cs="Arial"/>
          <w:b/>
          <w:bCs/>
          <w:iCs/>
          <w:u w:val="single"/>
        </w:rPr>
      </w:pPr>
      <w:r w:rsidRPr="00515530">
        <w:rPr>
          <w:rFonts w:ascii="Arial" w:hAnsi="Arial" w:cs="Arial"/>
          <w:b/>
          <w:bCs/>
          <w:iCs/>
          <w:u w:val="single"/>
        </w:rPr>
        <w:t xml:space="preserve">Mutual Recognition Policy </w:t>
      </w:r>
    </w:p>
    <w:p w14:paraId="224DB1F6" w14:textId="77777777" w:rsidR="0016743F" w:rsidRPr="00DC3B10" w:rsidRDefault="0016743F" w:rsidP="0016743F">
      <w:pPr>
        <w:tabs>
          <w:tab w:val="left" w:pos="1080"/>
        </w:tabs>
        <w:jc w:val="center"/>
        <w:rPr>
          <w:rFonts w:ascii="Arial" w:hAnsi="Arial" w:cs="Arial"/>
          <w:b/>
          <w:bCs/>
          <w:sz w:val="16"/>
          <w:szCs w:val="16"/>
        </w:rPr>
      </w:pPr>
    </w:p>
    <w:p w14:paraId="19B0DCCC" w14:textId="77777777" w:rsidR="0016743F" w:rsidRPr="00954670" w:rsidRDefault="0016743F" w:rsidP="0016743F">
      <w:pPr>
        <w:numPr>
          <w:ilvl w:val="0"/>
          <w:numId w:val="3"/>
        </w:numPr>
        <w:tabs>
          <w:tab w:val="left" w:pos="1080"/>
        </w:tabs>
        <w:rPr>
          <w:rFonts w:ascii="Arial" w:hAnsi="Arial" w:cs="Arial"/>
          <w:sz w:val="20"/>
          <w:szCs w:val="20"/>
        </w:rPr>
      </w:pPr>
      <w:r w:rsidRPr="00954670">
        <w:rPr>
          <w:rFonts w:ascii="Arial" w:hAnsi="Arial" w:cs="Arial"/>
          <w:sz w:val="20"/>
          <w:szCs w:val="20"/>
        </w:rPr>
        <w:t>Recognition of AQF &amp; other RTO Qualifications</w:t>
      </w:r>
    </w:p>
    <w:p w14:paraId="31133AF4" w14:textId="77777777" w:rsidR="0016743F" w:rsidRPr="00954670" w:rsidRDefault="0016743F" w:rsidP="0016743F">
      <w:pPr>
        <w:tabs>
          <w:tab w:val="left" w:pos="1080"/>
        </w:tabs>
        <w:ind w:left="720"/>
        <w:rPr>
          <w:rFonts w:ascii="Arial" w:hAnsi="Arial" w:cs="Arial"/>
          <w:sz w:val="20"/>
          <w:szCs w:val="20"/>
        </w:rPr>
      </w:pPr>
      <w:r w:rsidRPr="00954670">
        <w:rPr>
          <w:rFonts w:ascii="Arial" w:hAnsi="Arial" w:cs="Arial"/>
          <w:sz w:val="20"/>
          <w:szCs w:val="20"/>
        </w:rPr>
        <w:t>The RTO recognises the AQF Qualifications and Statements of Attainment issued by any other RTO.</w:t>
      </w:r>
    </w:p>
    <w:p w14:paraId="49C968FF" w14:textId="77777777" w:rsidR="0016743F" w:rsidRPr="00954670" w:rsidRDefault="0016743F" w:rsidP="0016743F">
      <w:pPr>
        <w:numPr>
          <w:ilvl w:val="0"/>
          <w:numId w:val="3"/>
        </w:numPr>
        <w:tabs>
          <w:tab w:val="left" w:pos="1080"/>
        </w:tabs>
        <w:rPr>
          <w:rFonts w:ascii="Arial" w:hAnsi="Arial" w:cs="Arial"/>
          <w:sz w:val="20"/>
          <w:szCs w:val="20"/>
        </w:rPr>
      </w:pPr>
      <w:r w:rsidRPr="00954670">
        <w:rPr>
          <w:rFonts w:ascii="Arial" w:hAnsi="Arial" w:cs="Arial"/>
          <w:sz w:val="20"/>
          <w:szCs w:val="20"/>
        </w:rPr>
        <w:t xml:space="preserve">The RTO’s policies and procedures must include a requirement that the RTO recognises the AQF qualifications and statements of attainment issued by any </w:t>
      </w:r>
    </w:p>
    <w:p w14:paraId="4ECDEDFB" w14:textId="77777777" w:rsidR="0016743F" w:rsidRPr="00954670" w:rsidRDefault="0016743F" w:rsidP="0016743F">
      <w:pPr>
        <w:tabs>
          <w:tab w:val="left" w:pos="720"/>
        </w:tabs>
        <w:rPr>
          <w:rFonts w:ascii="Arial" w:hAnsi="Arial" w:cs="Arial"/>
          <w:sz w:val="20"/>
          <w:szCs w:val="20"/>
        </w:rPr>
      </w:pPr>
      <w:r w:rsidRPr="00954670">
        <w:rPr>
          <w:rFonts w:ascii="Arial" w:hAnsi="Arial" w:cs="Arial"/>
          <w:sz w:val="20"/>
          <w:szCs w:val="20"/>
        </w:rPr>
        <w:tab/>
        <w:t>other RTO</w:t>
      </w:r>
    </w:p>
    <w:p w14:paraId="4D2F8CE0" w14:textId="77777777" w:rsidR="0016743F" w:rsidRPr="00954670" w:rsidRDefault="0016743F" w:rsidP="0016743F">
      <w:pPr>
        <w:numPr>
          <w:ilvl w:val="0"/>
          <w:numId w:val="3"/>
        </w:numPr>
        <w:tabs>
          <w:tab w:val="left" w:pos="720"/>
        </w:tabs>
        <w:rPr>
          <w:rFonts w:ascii="Arial" w:hAnsi="Arial" w:cs="Arial"/>
          <w:sz w:val="20"/>
          <w:szCs w:val="20"/>
        </w:rPr>
      </w:pPr>
      <w:r w:rsidRPr="00954670">
        <w:rPr>
          <w:rFonts w:ascii="Arial" w:hAnsi="Arial" w:cs="Arial"/>
          <w:sz w:val="20"/>
          <w:szCs w:val="20"/>
        </w:rPr>
        <w:t>The RTO must include its obligation to recognise the AQF qualifications and statements of attainment issued by another RTO, in information to clients.</w:t>
      </w:r>
    </w:p>
    <w:p w14:paraId="343C4D49" w14:textId="77777777" w:rsidR="0016743F" w:rsidRPr="00954670" w:rsidRDefault="0016743F" w:rsidP="0016743F">
      <w:pPr>
        <w:numPr>
          <w:ilvl w:val="0"/>
          <w:numId w:val="3"/>
        </w:numPr>
        <w:tabs>
          <w:tab w:val="left" w:pos="720"/>
        </w:tabs>
        <w:rPr>
          <w:rFonts w:ascii="Arial" w:hAnsi="Arial" w:cs="Arial"/>
          <w:sz w:val="20"/>
          <w:szCs w:val="20"/>
        </w:rPr>
      </w:pPr>
      <w:r w:rsidRPr="00954670">
        <w:rPr>
          <w:rFonts w:ascii="Arial" w:hAnsi="Arial" w:cs="Arial"/>
          <w:sz w:val="20"/>
          <w:szCs w:val="20"/>
        </w:rPr>
        <w:t>The RTO must provide information to staff on the obligation to recognise the AQF qualifications and statements of attainment issued by other RTOs.</w:t>
      </w:r>
    </w:p>
    <w:p w14:paraId="086DB02E" w14:textId="77777777" w:rsidR="0016743F" w:rsidRPr="00954670" w:rsidRDefault="0016743F" w:rsidP="0016743F">
      <w:pPr>
        <w:tabs>
          <w:tab w:val="left" w:pos="1080"/>
        </w:tabs>
        <w:rPr>
          <w:rFonts w:ascii="Arial" w:hAnsi="Arial" w:cs="Arial"/>
          <w:sz w:val="20"/>
          <w:szCs w:val="20"/>
        </w:rPr>
      </w:pPr>
      <w:r w:rsidRPr="00954670">
        <w:rPr>
          <w:rFonts w:ascii="Arial" w:hAnsi="Arial" w:cs="Arial"/>
          <w:sz w:val="20"/>
          <w:szCs w:val="20"/>
        </w:rPr>
        <w:t>Mutual</w:t>
      </w:r>
      <w:r w:rsidRPr="00954670">
        <w:rPr>
          <w:rFonts w:ascii="Arial" w:hAnsi="Arial" w:cs="Arial"/>
          <w:b/>
          <w:bCs/>
          <w:sz w:val="20"/>
          <w:szCs w:val="20"/>
        </w:rPr>
        <w:t xml:space="preserve"> </w:t>
      </w:r>
      <w:r w:rsidRPr="00954670">
        <w:rPr>
          <w:rFonts w:ascii="Arial" w:hAnsi="Arial" w:cs="Arial"/>
          <w:sz w:val="20"/>
          <w:szCs w:val="20"/>
        </w:rPr>
        <w:t>recognition i</w:t>
      </w:r>
      <w:r>
        <w:rPr>
          <w:rFonts w:ascii="Arial" w:hAnsi="Arial" w:cs="Arial"/>
          <w:sz w:val="20"/>
          <w:szCs w:val="20"/>
        </w:rPr>
        <w:t xml:space="preserve">s a straightforward process of </w:t>
      </w:r>
      <w:r w:rsidRPr="00954670">
        <w:rPr>
          <w:rFonts w:ascii="Arial" w:hAnsi="Arial" w:cs="Arial"/>
          <w:sz w:val="20"/>
          <w:szCs w:val="20"/>
        </w:rPr>
        <w:t xml:space="preserve">acknowledging nationally recognised qualifications and statements of attainment issued by another RTO. </w:t>
      </w:r>
    </w:p>
    <w:p w14:paraId="730C9333" w14:textId="77777777" w:rsidR="0016743F" w:rsidRPr="00954670" w:rsidRDefault="0016743F" w:rsidP="0016743F">
      <w:pPr>
        <w:tabs>
          <w:tab w:val="left" w:pos="1080"/>
        </w:tabs>
        <w:rPr>
          <w:rFonts w:ascii="Arial" w:hAnsi="Arial" w:cs="Arial"/>
          <w:sz w:val="20"/>
          <w:szCs w:val="20"/>
        </w:rPr>
      </w:pPr>
    </w:p>
    <w:p w14:paraId="4477F819" w14:textId="77777777" w:rsidR="0016743F" w:rsidRPr="00954670" w:rsidRDefault="0016743F" w:rsidP="0016743F">
      <w:pPr>
        <w:tabs>
          <w:tab w:val="left" w:pos="1080"/>
        </w:tabs>
        <w:rPr>
          <w:rFonts w:ascii="Arial" w:hAnsi="Arial" w:cs="Arial"/>
          <w:sz w:val="20"/>
          <w:szCs w:val="20"/>
        </w:rPr>
      </w:pPr>
      <w:r w:rsidRPr="00954670">
        <w:rPr>
          <w:rFonts w:ascii="Arial" w:hAnsi="Arial" w:cs="Arial"/>
          <w:sz w:val="20"/>
          <w:szCs w:val="20"/>
        </w:rPr>
        <w:t>Recognition involves verifying the status of the other RTO by checking on the NTIS website. Mutual recognition may provide a basis for entry to further training and/or provide credit towards the completion of a qualification at Thornlie SHS.</w:t>
      </w:r>
    </w:p>
    <w:p w14:paraId="4975B890" w14:textId="77777777" w:rsidR="0016743F" w:rsidRPr="00954670" w:rsidRDefault="0016743F" w:rsidP="0016743F">
      <w:pPr>
        <w:tabs>
          <w:tab w:val="left" w:pos="1080"/>
        </w:tabs>
        <w:rPr>
          <w:rFonts w:ascii="Arial" w:hAnsi="Arial" w:cs="Arial"/>
          <w:sz w:val="20"/>
          <w:szCs w:val="20"/>
        </w:rPr>
      </w:pPr>
      <w:r w:rsidRPr="00954670">
        <w:rPr>
          <w:rFonts w:ascii="Arial" w:hAnsi="Arial" w:cs="Arial"/>
          <w:sz w:val="20"/>
          <w:szCs w:val="20"/>
        </w:rPr>
        <w:t>The VET section of Thornlie SHS through its Principal, undertakes to operate in accordance with the national principles of registration and mutual recognition and State recognition policies.</w:t>
      </w:r>
    </w:p>
    <w:p w14:paraId="44365237" w14:textId="77777777" w:rsidR="0016743F" w:rsidRPr="00954670" w:rsidRDefault="0016743F" w:rsidP="0016743F">
      <w:pPr>
        <w:tabs>
          <w:tab w:val="left" w:pos="1080"/>
        </w:tabs>
        <w:rPr>
          <w:rFonts w:ascii="Arial" w:hAnsi="Arial" w:cs="Arial"/>
          <w:sz w:val="20"/>
          <w:szCs w:val="20"/>
        </w:rPr>
      </w:pPr>
      <w:r w:rsidRPr="00954670">
        <w:rPr>
          <w:rFonts w:ascii="Arial" w:hAnsi="Arial" w:cs="Arial"/>
          <w:sz w:val="20"/>
          <w:szCs w:val="20"/>
        </w:rPr>
        <w:t>It is understood that there are three key components of the AQF</w:t>
      </w:r>
    </w:p>
    <w:p w14:paraId="72FCE304" w14:textId="77777777" w:rsidR="0016743F" w:rsidRPr="00954670" w:rsidRDefault="0016743F" w:rsidP="0016743F">
      <w:pPr>
        <w:tabs>
          <w:tab w:val="left" w:pos="1080"/>
        </w:tabs>
        <w:rPr>
          <w:rFonts w:ascii="Arial" w:hAnsi="Arial" w:cs="Arial"/>
          <w:sz w:val="20"/>
          <w:szCs w:val="20"/>
        </w:rPr>
      </w:pPr>
    </w:p>
    <w:p w14:paraId="6A9E04E4" w14:textId="77777777" w:rsidR="0016743F" w:rsidRPr="00954670" w:rsidRDefault="0016743F" w:rsidP="0016743F">
      <w:pPr>
        <w:numPr>
          <w:ilvl w:val="1"/>
          <w:numId w:val="1"/>
        </w:numPr>
        <w:tabs>
          <w:tab w:val="left" w:pos="1080"/>
        </w:tabs>
        <w:rPr>
          <w:rFonts w:ascii="Arial" w:hAnsi="Arial" w:cs="Arial"/>
          <w:sz w:val="20"/>
          <w:szCs w:val="20"/>
        </w:rPr>
      </w:pPr>
      <w:r w:rsidRPr="00954670">
        <w:rPr>
          <w:rFonts w:ascii="Arial" w:hAnsi="Arial" w:cs="Arial"/>
          <w:sz w:val="20"/>
          <w:szCs w:val="20"/>
        </w:rPr>
        <w:t xml:space="preserve"> Endorsed elements of training packages</w:t>
      </w:r>
    </w:p>
    <w:p w14:paraId="4B2E8328" w14:textId="77777777" w:rsidR="0016743F" w:rsidRPr="00954670" w:rsidRDefault="0016743F" w:rsidP="0016743F">
      <w:pPr>
        <w:numPr>
          <w:ilvl w:val="1"/>
          <w:numId w:val="1"/>
        </w:numPr>
        <w:tabs>
          <w:tab w:val="left" w:pos="1080"/>
        </w:tabs>
        <w:rPr>
          <w:rFonts w:ascii="Arial" w:hAnsi="Arial" w:cs="Arial"/>
          <w:sz w:val="20"/>
          <w:szCs w:val="20"/>
        </w:rPr>
      </w:pPr>
      <w:r w:rsidRPr="00954670">
        <w:rPr>
          <w:rFonts w:ascii="Arial" w:hAnsi="Arial" w:cs="Arial"/>
          <w:sz w:val="20"/>
          <w:szCs w:val="20"/>
        </w:rPr>
        <w:lastRenderedPageBreak/>
        <w:t xml:space="preserve"> Nationally recognised qualifications</w:t>
      </w:r>
    </w:p>
    <w:p w14:paraId="526A77B0" w14:textId="77777777" w:rsidR="0016743F" w:rsidRPr="00954670" w:rsidRDefault="0016743F" w:rsidP="0016743F">
      <w:pPr>
        <w:numPr>
          <w:ilvl w:val="1"/>
          <w:numId w:val="1"/>
        </w:numPr>
        <w:tabs>
          <w:tab w:val="left" w:pos="1080"/>
        </w:tabs>
        <w:rPr>
          <w:rFonts w:ascii="Arial" w:hAnsi="Arial" w:cs="Arial"/>
          <w:sz w:val="20"/>
          <w:szCs w:val="20"/>
        </w:rPr>
      </w:pPr>
      <w:r w:rsidRPr="00954670">
        <w:rPr>
          <w:rFonts w:ascii="Arial" w:hAnsi="Arial" w:cs="Arial"/>
          <w:sz w:val="20"/>
          <w:szCs w:val="20"/>
        </w:rPr>
        <w:t xml:space="preserve"> Nationally recognised training organisations</w:t>
      </w:r>
    </w:p>
    <w:p w14:paraId="597E72D4" w14:textId="77777777" w:rsidR="0016743F" w:rsidRPr="005F1AA9" w:rsidRDefault="0016743F" w:rsidP="0016743F">
      <w:pPr>
        <w:tabs>
          <w:tab w:val="left" w:pos="1080"/>
        </w:tabs>
        <w:rPr>
          <w:rFonts w:ascii="Arial" w:hAnsi="Arial" w:cs="Arial"/>
          <w:b/>
          <w:bCs/>
          <w:sz w:val="16"/>
          <w:szCs w:val="16"/>
        </w:rPr>
      </w:pPr>
    </w:p>
    <w:p w14:paraId="63080B53" w14:textId="77777777" w:rsidR="00BE42A4" w:rsidRDefault="00BE42A4" w:rsidP="00515530">
      <w:pPr>
        <w:rPr>
          <w:rFonts w:ascii="Arial" w:hAnsi="Arial" w:cs="Arial"/>
          <w:b/>
          <w:bCs/>
          <w:iCs/>
          <w:u w:val="single"/>
        </w:rPr>
      </w:pPr>
    </w:p>
    <w:p w14:paraId="46A766F6" w14:textId="77777777" w:rsidR="00515530" w:rsidRPr="00515530" w:rsidRDefault="00515530" w:rsidP="00515530">
      <w:pPr>
        <w:rPr>
          <w:rFonts w:ascii="Arial" w:hAnsi="Arial" w:cs="Arial"/>
          <w:b/>
          <w:bCs/>
          <w:iCs/>
        </w:rPr>
      </w:pPr>
      <w:r w:rsidRPr="00515530">
        <w:rPr>
          <w:rFonts w:ascii="Arial" w:hAnsi="Arial" w:cs="Arial"/>
          <w:b/>
          <w:bCs/>
          <w:iCs/>
          <w:u w:val="single"/>
        </w:rPr>
        <w:t>RPL POLICY and Credit for Past Study</w:t>
      </w:r>
    </w:p>
    <w:p w14:paraId="1F25D638" w14:textId="77777777" w:rsidR="00515530" w:rsidRPr="005F1AA9" w:rsidRDefault="00515530" w:rsidP="00515530">
      <w:pPr>
        <w:rPr>
          <w:rFonts w:ascii="Arial" w:hAnsi="Arial" w:cs="Arial"/>
          <w:sz w:val="16"/>
          <w:szCs w:val="16"/>
        </w:rPr>
      </w:pPr>
    </w:p>
    <w:p w14:paraId="0997D693" w14:textId="77777777" w:rsidR="00515530" w:rsidRPr="00954670" w:rsidRDefault="00515530" w:rsidP="00515530">
      <w:pPr>
        <w:rPr>
          <w:rFonts w:ascii="Arial" w:hAnsi="Arial" w:cs="Arial"/>
          <w:sz w:val="20"/>
          <w:szCs w:val="20"/>
        </w:rPr>
      </w:pPr>
      <w:r w:rsidRPr="00954670">
        <w:rPr>
          <w:rFonts w:ascii="Arial" w:hAnsi="Arial" w:cs="Arial"/>
          <w:sz w:val="20"/>
          <w:szCs w:val="20"/>
        </w:rPr>
        <w:t>Recognition of Prior Learning recognises that people may get skills and knowledge in many ways:</w:t>
      </w:r>
    </w:p>
    <w:p w14:paraId="210F69AB" w14:textId="77777777" w:rsidR="00515530" w:rsidRPr="005F1AA9" w:rsidRDefault="00515530" w:rsidP="00515530">
      <w:pPr>
        <w:rPr>
          <w:rFonts w:ascii="Arial" w:hAnsi="Arial" w:cs="Arial"/>
          <w:sz w:val="16"/>
          <w:szCs w:val="16"/>
          <w:lang w:val="en-US"/>
        </w:rPr>
      </w:pPr>
    </w:p>
    <w:p w14:paraId="67559BA9" w14:textId="77777777" w:rsidR="00515530" w:rsidRPr="00954670" w:rsidRDefault="00515530" w:rsidP="00515530">
      <w:pPr>
        <w:rPr>
          <w:rFonts w:ascii="Arial" w:hAnsi="Arial" w:cs="Arial"/>
          <w:sz w:val="20"/>
          <w:szCs w:val="20"/>
        </w:rPr>
      </w:pPr>
      <w:r w:rsidRPr="00954670">
        <w:rPr>
          <w:rFonts w:ascii="Arial" w:hAnsi="Arial" w:cs="Arial"/>
          <w:sz w:val="20"/>
          <w:szCs w:val="20"/>
        </w:rPr>
        <w:tab/>
        <w:t xml:space="preserve">Courses / training in </w:t>
      </w:r>
      <w:smartTag w:uri="urn:schemas-microsoft-com:office:smarttags" w:element="place">
        <w:smartTag w:uri="urn:schemas-microsoft-com:office:smarttags" w:element="country-region">
          <w:r w:rsidRPr="00954670">
            <w:rPr>
              <w:rFonts w:ascii="Arial" w:hAnsi="Arial" w:cs="Arial"/>
              <w:sz w:val="20"/>
              <w:szCs w:val="20"/>
            </w:rPr>
            <w:t>Australia</w:t>
          </w:r>
        </w:smartTag>
      </w:smartTag>
    </w:p>
    <w:p w14:paraId="5A419ABA" w14:textId="77777777" w:rsidR="00515530" w:rsidRPr="00954670" w:rsidRDefault="00515530" w:rsidP="00515530">
      <w:pPr>
        <w:rPr>
          <w:rFonts w:ascii="Arial" w:hAnsi="Arial" w:cs="Arial"/>
          <w:sz w:val="20"/>
          <w:szCs w:val="20"/>
        </w:rPr>
      </w:pPr>
      <w:r w:rsidRPr="00954670">
        <w:rPr>
          <w:rFonts w:ascii="Arial" w:hAnsi="Arial" w:cs="Arial"/>
          <w:sz w:val="20"/>
          <w:szCs w:val="20"/>
        </w:rPr>
        <w:tab/>
        <w:t>Courses / training completed overseas</w:t>
      </w:r>
    </w:p>
    <w:p w14:paraId="21D9C6D6" w14:textId="77777777" w:rsidR="00515530" w:rsidRPr="00954670" w:rsidRDefault="00515530" w:rsidP="00515530">
      <w:pPr>
        <w:rPr>
          <w:rFonts w:ascii="Arial" w:hAnsi="Arial" w:cs="Arial"/>
          <w:sz w:val="20"/>
          <w:szCs w:val="20"/>
        </w:rPr>
      </w:pPr>
      <w:r w:rsidRPr="00954670">
        <w:rPr>
          <w:rFonts w:ascii="Arial" w:hAnsi="Arial" w:cs="Arial"/>
          <w:sz w:val="20"/>
          <w:szCs w:val="20"/>
        </w:rPr>
        <w:tab/>
        <w:t>Work experience (including unpaid) or voluntary work</w:t>
      </w:r>
    </w:p>
    <w:p w14:paraId="3AADBD7C" w14:textId="77777777" w:rsidR="00515530" w:rsidRPr="00954670" w:rsidRDefault="00515530" w:rsidP="00515530">
      <w:pPr>
        <w:rPr>
          <w:rFonts w:ascii="Arial" w:hAnsi="Arial" w:cs="Arial"/>
          <w:sz w:val="20"/>
          <w:szCs w:val="20"/>
          <w:lang w:val="en-US"/>
        </w:rPr>
      </w:pPr>
      <w:r w:rsidRPr="00954670">
        <w:rPr>
          <w:rFonts w:ascii="Arial" w:hAnsi="Arial" w:cs="Arial"/>
          <w:sz w:val="20"/>
          <w:szCs w:val="20"/>
        </w:rPr>
        <w:tab/>
        <w:t>General life experience.</w:t>
      </w:r>
    </w:p>
    <w:p w14:paraId="364B0B4D" w14:textId="77777777" w:rsidR="00515530" w:rsidRPr="005F1AA9" w:rsidRDefault="00515530" w:rsidP="00515530">
      <w:pPr>
        <w:rPr>
          <w:rFonts w:ascii="Arial" w:hAnsi="Arial" w:cs="Arial"/>
          <w:sz w:val="16"/>
          <w:szCs w:val="16"/>
        </w:rPr>
      </w:pPr>
    </w:p>
    <w:p w14:paraId="77FD46DC" w14:textId="77777777" w:rsidR="00515530" w:rsidRPr="00954670" w:rsidRDefault="00515530" w:rsidP="00515530">
      <w:pPr>
        <w:rPr>
          <w:rFonts w:ascii="Arial" w:hAnsi="Arial" w:cs="Arial"/>
          <w:sz w:val="20"/>
          <w:szCs w:val="20"/>
        </w:rPr>
      </w:pPr>
      <w:r w:rsidRPr="00954670">
        <w:rPr>
          <w:rFonts w:ascii="Arial" w:hAnsi="Arial" w:cs="Arial"/>
          <w:sz w:val="20"/>
          <w:szCs w:val="20"/>
        </w:rPr>
        <w:t>You may already be competent in some, or even all, aspects of the training course you are considering.</w:t>
      </w:r>
    </w:p>
    <w:p w14:paraId="4A946779" w14:textId="77777777" w:rsidR="00515530" w:rsidRPr="005F1AA9" w:rsidRDefault="00515530" w:rsidP="00515530">
      <w:pPr>
        <w:rPr>
          <w:rFonts w:ascii="Arial" w:hAnsi="Arial" w:cs="Arial"/>
          <w:sz w:val="16"/>
          <w:szCs w:val="16"/>
        </w:rPr>
      </w:pPr>
    </w:p>
    <w:p w14:paraId="3A52690B" w14:textId="77777777" w:rsidR="00515530" w:rsidRPr="00954670" w:rsidRDefault="00515530" w:rsidP="00515530">
      <w:pPr>
        <w:rPr>
          <w:rFonts w:ascii="Arial" w:hAnsi="Arial" w:cs="Arial"/>
          <w:sz w:val="20"/>
          <w:szCs w:val="20"/>
        </w:rPr>
      </w:pPr>
      <w:r w:rsidRPr="00954670">
        <w:rPr>
          <w:rFonts w:ascii="Arial" w:hAnsi="Arial" w:cs="Arial"/>
          <w:sz w:val="20"/>
          <w:szCs w:val="20"/>
        </w:rPr>
        <w:t>The Recognition of Prior Learning process allows the knowledge and skills acquired from other sources to be considered.  This may lead to credit for parts, or even all, of the course.</w:t>
      </w:r>
    </w:p>
    <w:p w14:paraId="0694ADE8" w14:textId="77777777" w:rsidR="00515530" w:rsidRPr="005F1AA9" w:rsidRDefault="00515530" w:rsidP="00515530">
      <w:pPr>
        <w:rPr>
          <w:rFonts w:ascii="Arial" w:hAnsi="Arial" w:cs="Arial"/>
          <w:sz w:val="16"/>
          <w:szCs w:val="16"/>
        </w:rPr>
      </w:pPr>
    </w:p>
    <w:p w14:paraId="10E047C5" w14:textId="77777777" w:rsidR="00515530" w:rsidRPr="00954670" w:rsidRDefault="00515530" w:rsidP="00515530">
      <w:pPr>
        <w:rPr>
          <w:rFonts w:ascii="Arial" w:hAnsi="Arial" w:cs="Arial"/>
          <w:sz w:val="20"/>
          <w:szCs w:val="20"/>
        </w:rPr>
      </w:pPr>
      <w:r w:rsidRPr="00954670">
        <w:rPr>
          <w:rFonts w:ascii="Arial" w:hAnsi="Arial" w:cs="Arial"/>
          <w:sz w:val="20"/>
          <w:szCs w:val="20"/>
        </w:rPr>
        <w:t>The Recognition of Prior Learning process can occur once you are accepted into a course.  After gathering evidence an assessment by a t</w:t>
      </w:r>
      <w:r>
        <w:rPr>
          <w:rFonts w:ascii="Arial" w:hAnsi="Arial" w:cs="Arial"/>
          <w:sz w:val="20"/>
          <w:szCs w:val="20"/>
        </w:rPr>
        <w:t>rained assessor can then occur.</w:t>
      </w:r>
    </w:p>
    <w:p w14:paraId="072E03AC" w14:textId="77777777" w:rsidR="00515530" w:rsidRPr="00954670" w:rsidRDefault="00515530" w:rsidP="00515530">
      <w:pPr>
        <w:rPr>
          <w:rFonts w:ascii="Arial" w:hAnsi="Arial" w:cs="Arial"/>
          <w:sz w:val="20"/>
          <w:szCs w:val="20"/>
        </w:rPr>
      </w:pPr>
      <w:r w:rsidRPr="00954670">
        <w:rPr>
          <w:rFonts w:ascii="Arial" w:hAnsi="Arial" w:cs="Arial"/>
          <w:sz w:val="20"/>
          <w:szCs w:val="20"/>
        </w:rPr>
        <w:t>No internal charges are levied for this application, however where external costs are incurred, these may need to be met by the applying student.</w:t>
      </w:r>
    </w:p>
    <w:p w14:paraId="0B4F8C51" w14:textId="77777777" w:rsidR="00515530" w:rsidRPr="005F1AA9" w:rsidRDefault="00515530" w:rsidP="00515530">
      <w:pPr>
        <w:rPr>
          <w:rFonts w:ascii="Arial" w:hAnsi="Arial" w:cs="Arial"/>
          <w:sz w:val="16"/>
          <w:szCs w:val="16"/>
        </w:rPr>
      </w:pPr>
    </w:p>
    <w:p w14:paraId="05C6C710" w14:textId="77777777" w:rsidR="00515530" w:rsidRDefault="00515530" w:rsidP="00515530">
      <w:pPr>
        <w:rPr>
          <w:rFonts w:ascii="Arial" w:hAnsi="Arial" w:cs="Arial"/>
          <w:i/>
          <w:iCs/>
          <w:sz w:val="20"/>
          <w:szCs w:val="20"/>
          <w:lang w:val="en-US"/>
        </w:rPr>
      </w:pPr>
      <w:r w:rsidRPr="00954670">
        <w:rPr>
          <w:rFonts w:ascii="Arial" w:hAnsi="Arial" w:cs="Arial"/>
          <w:i/>
          <w:iCs/>
          <w:sz w:val="20"/>
          <w:szCs w:val="20"/>
          <w:lang w:val="en-US"/>
        </w:rPr>
        <w:t xml:space="preserve">A </w:t>
      </w:r>
      <w:r w:rsidRPr="00954670">
        <w:rPr>
          <w:rFonts w:ascii="Arial" w:hAnsi="Arial" w:cs="Arial"/>
          <w:b/>
          <w:bCs/>
          <w:i/>
          <w:iCs/>
          <w:sz w:val="20"/>
          <w:szCs w:val="20"/>
          <w:lang w:val="en-US"/>
        </w:rPr>
        <w:t>RPL Application form</w:t>
      </w:r>
      <w:r w:rsidRPr="00954670">
        <w:rPr>
          <w:rFonts w:ascii="Arial" w:hAnsi="Arial" w:cs="Arial"/>
          <w:i/>
          <w:iCs/>
          <w:sz w:val="20"/>
          <w:szCs w:val="20"/>
          <w:lang w:val="en-US"/>
        </w:rPr>
        <w:t xml:space="preserve"> is available from the VET Program Co-ordinator</w:t>
      </w:r>
    </w:p>
    <w:p w14:paraId="35CF56CD" w14:textId="77777777" w:rsidR="00515530" w:rsidRPr="0074758D" w:rsidRDefault="00515530" w:rsidP="00515530">
      <w:pPr>
        <w:rPr>
          <w:rFonts w:ascii="Arial" w:hAnsi="Arial" w:cs="Arial"/>
          <w:sz w:val="22"/>
          <w:szCs w:val="22"/>
        </w:rPr>
      </w:pPr>
    </w:p>
    <w:p w14:paraId="6E41D3D5" w14:textId="77777777" w:rsidR="00515530" w:rsidRPr="00954670" w:rsidRDefault="00515530" w:rsidP="00515530">
      <w:pPr>
        <w:rPr>
          <w:rFonts w:ascii="Arial" w:hAnsi="Arial" w:cs="Arial"/>
          <w:sz w:val="20"/>
          <w:szCs w:val="20"/>
        </w:rPr>
      </w:pPr>
      <w:r w:rsidRPr="00954670">
        <w:rPr>
          <w:rFonts w:ascii="Arial" w:hAnsi="Arial" w:cs="Arial"/>
          <w:sz w:val="20"/>
          <w:szCs w:val="20"/>
        </w:rPr>
        <w:t>Statements of Attainment from another RTO are automatically realised under AQF Standards.</w:t>
      </w:r>
    </w:p>
    <w:p w14:paraId="6E6878A7" w14:textId="77777777" w:rsidR="00515530" w:rsidRDefault="00515530" w:rsidP="0016743F">
      <w:pPr>
        <w:rPr>
          <w:rFonts w:ascii="Arial" w:hAnsi="Arial" w:cs="Arial"/>
          <w:bCs/>
          <w:iCs/>
          <w:sz w:val="28"/>
          <w:szCs w:val="28"/>
          <w:u w:val="single"/>
          <w:lang w:val="en-US"/>
        </w:rPr>
      </w:pPr>
    </w:p>
    <w:p w14:paraId="38E99CA0" w14:textId="77777777" w:rsidR="0016743F" w:rsidRPr="00515530" w:rsidRDefault="0016743F" w:rsidP="0016743F">
      <w:pPr>
        <w:rPr>
          <w:rFonts w:ascii="Arial" w:hAnsi="Arial" w:cs="Arial"/>
          <w:b/>
          <w:bCs/>
          <w:iCs/>
          <w:u w:val="single"/>
          <w:lang w:val="en-US"/>
        </w:rPr>
      </w:pPr>
      <w:r w:rsidRPr="00515530">
        <w:rPr>
          <w:rFonts w:ascii="Arial" w:hAnsi="Arial" w:cs="Arial"/>
          <w:b/>
          <w:bCs/>
          <w:iCs/>
          <w:u w:val="single"/>
          <w:lang w:val="en-US"/>
        </w:rPr>
        <w:t xml:space="preserve">Exit Policy </w:t>
      </w:r>
    </w:p>
    <w:p w14:paraId="752A66A3" w14:textId="77777777" w:rsidR="0016743F" w:rsidRPr="005F1AA9" w:rsidRDefault="0016743F" w:rsidP="0016743F">
      <w:pPr>
        <w:rPr>
          <w:rFonts w:ascii="Arial" w:hAnsi="Arial" w:cs="Arial"/>
          <w:sz w:val="16"/>
          <w:szCs w:val="16"/>
          <w:lang w:val="en-US"/>
        </w:rPr>
      </w:pPr>
    </w:p>
    <w:p w14:paraId="76B0641D" w14:textId="77777777" w:rsidR="0016743F" w:rsidRPr="00954670" w:rsidRDefault="0016743F" w:rsidP="0016743F">
      <w:pPr>
        <w:rPr>
          <w:rFonts w:ascii="Arial" w:hAnsi="Arial" w:cs="Arial"/>
          <w:sz w:val="20"/>
          <w:szCs w:val="20"/>
          <w:lang w:val="en-US"/>
        </w:rPr>
      </w:pPr>
      <w:r w:rsidRPr="00954670">
        <w:rPr>
          <w:rFonts w:ascii="Arial" w:hAnsi="Arial" w:cs="Arial"/>
          <w:sz w:val="20"/>
          <w:szCs w:val="20"/>
          <w:lang w:val="en-US"/>
        </w:rPr>
        <w:t>Any student who leaves Thornlie Senior High School during a</w:t>
      </w:r>
      <w:r>
        <w:rPr>
          <w:rFonts w:ascii="Arial" w:hAnsi="Arial" w:cs="Arial"/>
          <w:sz w:val="20"/>
          <w:szCs w:val="20"/>
          <w:lang w:val="en-US"/>
        </w:rPr>
        <w:t xml:space="preserve"> year whilst enrolled in a VET course</w:t>
      </w:r>
      <w:r w:rsidRPr="00954670">
        <w:rPr>
          <w:rFonts w:ascii="Arial" w:hAnsi="Arial" w:cs="Arial"/>
          <w:sz w:val="20"/>
          <w:szCs w:val="20"/>
          <w:lang w:val="en-US"/>
        </w:rPr>
        <w:t>, is entitled to receive a Statement of Attainment of any completed Units of Competency achieved at the time of their exit.</w:t>
      </w:r>
    </w:p>
    <w:p w14:paraId="67FD91C3" w14:textId="77777777" w:rsidR="0016743F" w:rsidRPr="00954670" w:rsidRDefault="0016743F" w:rsidP="0016743F">
      <w:pPr>
        <w:rPr>
          <w:rFonts w:ascii="Arial" w:hAnsi="Arial" w:cs="Arial"/>
          <w:sz w:val="20"/>
          <w:szCs w:val="20"/>
          <w:lang w:val="en-US"/>
        </w:rPr>
      </w:pPr>
    </w:p>
    <w:p w14:paraId="05CDCEF8" w14:textId="77777777" w:rsidR="0016743F" w:rsidRDefault="0016743F" w:rsidP="0016743F">
      <w:pPr>
        <w:rPr>
          <w:rFonts w:ascii="Arial" w:hAnsi="Arial" w:cs="Arial"/>
          <w:sz w:val="20"/>
          <w:szCs w:val="20"/>
          <w:lang w:val="en-US"/>
        </w:rPr>
      </w:pPr>
      <w:r w:rsidRPr="00954670">
        <w:rPr>
          <w:rFonts w:ascii="Arial" w:hAnsi="Arial" w:cs="Arial"/>
          <w:sz w:val="20"/>
          <w:szCs w:val="20"/>
          <w:lang w:val="en-US"/>
        </w:rPr>
        <w:t>This will achieve the easy transfer of information to another RTO for completion of Qualification at a future date.</w:t>
      </w:r>
    </w:p>
    <w:p w14:paraId="4389AD80" w14:textId="77777777" w:rsidR="0016743F" w:rsidRPr="005F1AA9" w:rsidRDefault="0016743F" w:rsidP="0016743F">
      <w:pPr>
        <w:rPr>
          <w:rFonts w:ascii="Arial" w:hAnsi="Arial" w:cs="Arial"/>
          <w:sz w:val="16"/>
          <w:szCs w:val="16"/>
          <w:lang w:val="en-US"/>
        </w:rPr>
      </w:pPr>
    </w:p>
    <w:p w14:paraId="13D1E430" w14:textId="77777777" w:rsidR="0016743F" w:rsidRPr="00515530" w:rsidRDefault="0016743F" w:rsidP="0016743F">
      <w:pPr>
        <w:rPr>
          <w:rFonts w:ascii="Arial" w:hAnsi="Arial" w:cs="Arial"/>
          <w:b/>
          <w:bCs/>
          <w:iCs/>
          <w:u w:val="single"/>
        </w:rPr>
      </w:pPr>
      <w:r w:rsidRPr="00515530">
        <w:rPr>
          <w:rFonts w:ascii="Arial" w:hAnsi="Arial" w:cs="Arial"/>
          <w:b/>
          <w:bCs/>
          <w:iCs/>
          <w:u w:val="single"/>
        </w:rPr>
        <w:t xml:space="preserve">Certification Policy </w:t>
      </w:r>
    </w:p>
    <w:p w14:paraId="762BD35C" w14:textId="77777777" w:rsidR="0016743F" w:rsidRPr="00662DB4" w:rsidRDefault="0016743F" w:rsidP="0016743F">
      <w:pPr>
        <w:rPr>
          <w:rFonts w:ascii="Arial" w:hAnsi="Arial" w:cs="Arial"/>
          <w:i/>
          <w:iCs/>
          <w:sz w:val="16"/>
          <w:szCs w:val="16"/>
          <w:u w:val="single"/>
        </w:rPr>
      </w:pPr>
    </w:p>
    <w:p w14:paraId="0A586D08" w14:textId="77777777" w:rsidR="0016743F" w:rsidRPr="00954670" w:rsidRDefault="0016743F" w:rsidP="00DC3B10">
      <w:pPr>
        <w:rPr>
          <w:rFonts w:ascii="Arial" w:hAnsi="Arial" w:cs="Arial"/>
          <w:sz w:val="20"/>
          <w:szCs w:val="20"/>
          <w:lang w:val="en-US"/>
        </w:rPr>
      </w:pPr>
      <w:smartTag w:uri="urn:schemas-microsoft-com:office:smarttags" w:element="place">
        <w:smartTag w:uri="urn:schemas-microsoft-com:office:smarttags" w:element="PlaceName">
          <w:r w:rsidRPr="00954670">
            <w:rPr>
              <w:rFonts w:ascii="Arial" w:hAnsi="Arial" w:cs="Arial"/>
              <w:sz w:val="20"/>
              <w:szCs w:val="20"/>
              <w:lang w:val="en-US"/>
            </w:rPr>
            <w:t>Thornlie</w:t>
          </w:r>
        </w:smartTag>
        <w:r w:rsidRPr="00954670">
          <w:rPr>
            <w:rFonts w:ascii="Arial" w:hAnsi="Arial" w:cs="Arial"/>
            <w:sz w:val="20"/>
            <w:szCs w:val="20"/>
            <w:lang w:val="en-US"/>
          </w:rPr>
          <w:t xml:space="preserve"> </w:t>
        </w:r>
        <w:smartTag w:uri="urn:schemas-microsoft-com:office:smarttags" w:element="PlaceType">
          <w:r w:rsidRPr="00954670">
            <w:rPr>
              <w:rFonts w:ascii="Arial" w:hAnsi="Arial" w:cs="Arial"/>
              <w:sz w:val="20"/>
              <w:szCs w:val="20"/>
              <w:lang w:val="en-US"/>
            </w:rPr>
            <w:t>Senior High School</w:t>
          </w:r>
        </w:smartTag>
      </w:smartTag>
      <w:r w:rsidRPr="00954670">
        <w:rPr>
          <w:rFonts w:ascii="Arial" w:hAnsi="Arial" w:cs="Arial"/>
          <w:sz w:val="20"/>
          <w:szCs w:val="20"/>
          <w:lang w:val="en-US"/>
        </w:rPr>
        <w:t xml:space="preserve"> will always issue AQF Qualifications and Statement of Attainments that meet the requirements of the AQF Implementation Handbook and the endorsed Training Packages and accredited courses within our scope of registration.</w:t>
      </w:r>
    </w:p>
    <w:p w14:paraId="7D5B8213" w14:textId="77777777" w:rsidR="0016743F" w:rsidRPr="00662DB4" w:rsidRDefault="0016743F" w:rsidP="00DC3B10">
      <w:pPr>
        <w:rPr>
          <w:rFonts w:ascii="Arial" w:hAnsi="Arial" w:cs="Arial"/>
          <w:sz w:val="16"/>
          <w:szCs w:val="16"/>
        </w:rPr>
      </w:pPr>
    </w:p>
    <w:p w14:paraId="3A9A1F9E" w14:textId="77777777" w:rsidR="0016743F" w:rsidRPr="00954670" w:rsidRDefault="0016743F" w:rsidP="00DC3B10">
      <w:pPr>
        <w:rPr>
          <w:rFonts w:ascii="Arial" w:hAnsi="Arial" w:cs="Arial"/>
          <w:sz w:val="20"/>
          <w:szCs w:val="20"/>
        </w:rPr>
      </w:pPr>
      <w:r w:rsidRPr="00954670">
        <w:rPr>
          <w:rFonts w:ascii="Arial" w:hAnsi="Arial" w:cs="Arial"/>
          <w:sz w:val="20"/>
          <w:szCs w:val="20"/>
        </w:rPr>
        <w:t xml:space="preserve">A </w:t>
      </w:r>
      <w:r w:rsidRPr="00954670">
        <w:rPr>
          <w:rFonts w:ascii="Arial" w:hAnsi="Arial" w:cs="Arial"/>
          <w:b/>
          <w:bCs/>
          <w:sz w:val="20"/>
          <w:szCs w:val="20"/>
        </w:rPr>
        <w:t>Statement of Attainment</w:t>
      </w:r>
      <w:r w:rsidRPr="00954670">
        <w:rPr>
          <w:rFonts w:ascii="Arial" w:hAnsi="Arial" w:cs="Arial"/>
          <w:sz w:val="20"/>
          <w:szCs w:val="20"/>
        </w:rPr>
        <w:t xml:space="preserve"> shall be issued at the completion of the enrolled period (e.g. year) unless the student leaves during the year. These students will then receive a Statement of Attainment for any Units of Competencies that have been achieved at the time of their leaving.</w:t>
      </w:r>
    </w:p>
    <w:p w14:paraId="45BBCF08" w14:textId="77777777" w:rsidR="0016743F" w:rsidRPr="00662DB4" w:rsidRDefault="0016743F" w:rsidP="00DC3B10">
      <w:pPr>
        <w:rPr>
          <w:rFonts w:ascii="Arial" w:hAnsi="Arial" w:cs="Arial"/>
          <w:sz w:val="16"/>
          <w:szCs w:val="16"/>
        </w:rPr>
      </w:pPr>
    </w:p>
    <w:p w14:paraId="51024F8E" w14:textId="77777777" w:rsidR="0016743F" w:rsidRPr="00954670" w:rsidRDefault="0016743F" w:rsidP="00DC3B10">
      <w:pPr>
        <w:rPr>
          <w:rFonts w:ascii="Arial" w:hAnsi="Arial" w:cs="Arial"/>
          <w:sz w:val="20"/>
          <w:szCs w:val="20"/>
        </w:rPr>
      </w:pPr>
      <w:r w:rsidRPr="00954670">
        <w:rPr>
          <w:rFonts w:ascii="Arial" w:hAnsi="Arial" w:cs="Arial"/>
          <w:sz w:val="20"/>
          <w:szCs w:val="20"/>
        </w:rPr>
        <w:t>This can then be taken to any other RTO for continuance of Qualifications.</w:t>
      </w:r>
    </w:p>
    <w:p w14:paraId="60B2D8C5" w14:textId="77777777" w:rsidR="0016743F" w:rsidRPr="00662DB4" w:rsidRDefault="0016743F" w:rsidP="00DC3B10">
      <w:pPr>
        <w:rPr>
          <w:rFonts w:ascii="Arial" w:hAnsi="Arial" w:cs="Arial"/>
          <w:sz w:val="16"/>
          <w:szCs w:val="16"/>
        </w:rPr>
      </w:pPr>
    </w:p>
    <w:p w14:paraId="4832E3C5" w14:textId="77777777" w:rsidR="0016743F" w:rsidRPr="00954670" w:rsidRDefault="0016743F" w:rsidP="00DC3B10">
      <w:pPr>
        <w:rPr>
          <w:rFonts w:ascii="Arial" w:hAnsi="Arial" w:cs="Arial"/>
          <w:sz w:val="20"/>
          <w:szCs w:val="20"/>
        </w:rPr>
      </w:pPr>
      <w:r w:rsidRPr="00954670">
        <w:rPr>
          <w:rFonts w:ascii="Arial" w:hAnsi="Arial" w:cs="Arial"/>
          <w:sz w:val="20"/>
          <w:szCs w:val="20"/>
        </w:rPr>
        <w:t xml:space="preserve">The Certificates and Statements of Attainment will show the </w:t>
      </w:r>
      <w:r w:rsidRPr="00954670">
        <w:rPr>
          <w:rFonts w:ascii="Arial" w:hAnsi="Arial" w:cs="Arial"/>
          <w:b/>
          <w:bCs/>
          <w:sz w:val="20"/>
          <w:szCs w:val="20"/>
        </w:rPr>
        <w:t>TAC,</w:t>
      </w:r>
      <w:r>
        <w:rPr>
          <w:rFonts w:ascii="Arial" w:hAnsi="Arial" w:cs="Arial"/>
          <w:b/>
          <w:bCs/>
          <w:sz w:val="20"/>
          <w:szCs w:val="20"/>
        </w:rPr>
        <w:t xml:space="preserve"> TSHS,</w:t>
      </w:r>
      <w:r w:rsidRPr="00954670">
        <w:rPr>
          <w:rFonts w:ascii="Arial" w:hAnsi="Arial" w:cs="Arial"/>
          <w:b/>
          <w:bCs/>
          <w:sz w:val="20"/>
          <w:szCs w:val="20"/>
        </w:rPr>
        <w:t xml:space="preserve"> and NRT logos</w:t>
      </w:r>
      <w:r w:rsidRPr="00954670">
        <w:rPr>
          <w:rFonts w:ascii="Arial" w:hAnsi="Arial" w:cs="Arial"/>
          <w:sz w:val="20"/>
          <w:szCs w:val="20"/>
        </w:rPr>
        <w:t xml:space="preserve"> and contact details and will list all Units of Competency achieved and the codes of those units which will conform to the specifications listed in Implementation Handbook.</w:t>
      </w:r>
    </w:p>
    <w:p w14:paraId="6358CD1D" w14:textId="77777777" w:rsidR="0016743F" w:rsidRPr="00662DB4" w:rsidRDefault="0016743F" w:rsidP="00DC3B10">
      <w:pPr>
        <w:rPr>
          <w:rFonts w:ascii="Arial" w:hAnsi="Arial" w:cs="Arial"/>
          <w:sz w:val="16"/>
          <w:szCs w:val="16"/>
        </w:rPr>
      </w:pPr>
    </w:p>
    <w:p w14:paraId="60C1B57D" w14:textId="77777777" w:rsidR="0016743F" w:rsidRPr="00954670" w:rsidRDefault="0016743F" w:rsidP="00DC3B10">
      <w:pPr>
        <w:rPr>
          <w:rFonts w:ascii="Arial" w:hAnsi="Arial" w:cs="Arial"/>
          <w:sz w:val="20"/>
          <w:szCs w:val="20"/>
        </w:rPr>
      </w:pPr>
      <w:r w:rsidRPr="00954670">
        <w:rPr>
          <w:rFonts w:ascii="Arial" w:hAnsi="Arial" w:cs="Arial"/>
          <w:sz w:val="20"/>
          <w:szCs w:val="20"/>
        </w:rPr>
        <w:t xml:space="preserve">The VET Program Co-ordinator is responsible for ensuring at all Statements of Attainment are </w:t>
      </w:r>
      <w:r w:rsidRPr="00954670">
        <w:rPr>
          <w:rFonts w:ascii="Arial" w:hAnsi="Arial" w:cs="Arial"/>
          <w:b/>
          <w:bCs/>
          <w:sz w:val="20"/>
          <w:szCs w:val="20"/>
        </w:rPr>
        <w:t>accurate and comply with the above specifications</w:t>
      </w:r>
      <w:r w:rsidRPr="00954670">
        <w:rPr>
          <w:rFonts w:ascii="Arial" w:hAnsi="Arial" w:cs="Arial"/>
          <w:sz w:val="20"/>
          <w:szCs w:val="20"/>
        </w:rPr>
        <w:t>.</w:t>
      </w:r>
    </w:p>
    <w:p w14:paraId="025C6218" w14:textId="77777777" w:rsidR="0016743F" w:rsidRPr="00662DB4" w:rsidRDefault="0016743F" w:rsidP="00DC3B10">
      <w:pPr>
        <w:rPr>
          <w:rFonts w:ascii="Arial" w:hAnsi="Arial" w:cs="Arial"/>
          <w:sz w:val="16"/>
          <w:szCs w:val="16"/>
        </w:rPr>
      </w:pPr>
    </w:p>
    <w:p w14:paraId="2D2BD27D" w14:textId="77777777" w:rsidR="0016743F" w:rsidRPr="00954670" w:rsidRDefault="0016743F" w:rsidP="00DC3B10">
      <w:pPr>
        <w:rPr>
          <w:rFonts w:ascii="Arial" w:hAnsi="Arial" w:cs="Arial"/>
          <w:sz w:val="20"/>
          <w:szCs w:val="20"/>
        </w:rPr>
      </w:pPr>
      <w:r w:rsidRPr="00954670">
        <w:rPr>
          <w:rFonts w:ascii="Arial" w:hAnsi="Arial" w:cs="Arial"/>
          <w:sz w:val="20"/>
          <w:szCs w:val="20"/>
        </w:rPr>
        <w:t xml:space="preserve">A </w:t>
      </w:r>
      <w:r w:rsidRPr="00954670">
        <w:rPr>
          <w:rFonts w:ascii="Arial" w:hAnsi="Arial" w:cs="Arial"/>
          <w:b/>
          <w:bCs/>
          <w:sz w:val="20"/>
          <w:szCs w:val="20"/>
        </w:rPr>
        <w:t>copy</w:t>
      </w:r>
      <w:r w:rsidRPr="00954670">
        <w:rPr>
          <w:rFonts w:ascii="Arial" w:hAnsi="Arial" w:cs="Arial"/>
          <w:sz w:val="20"/>
          <w:szCs w:val="20"/>
        </w:rPr>
        <w:t xml:space="preserve"> of each Statement of Attainment issued is sent to the student and details are kept on the school’s computer system for any future reprints or auditing purposes. </w:t>
      </w:r>
    </w:p>
    <w:p w14:paraId="0536DFDB" w14:textId="77777777" w:rsidR="0016743F" w:rsidRPr="00662DB4" w:rsidRDefault="0016743F" w:rsidP="00DC3B10">
      <w:pPr>
        <w:rPr>
          <w:rFonts w:ascii="Arial" w:hAnsi="Arial" w:cs="Arial"/>
          <w:sz w:val="16"/>
          <w:szCs w:val="16"/>
        </w:rPr>
      </w:pPr>
    </w:p>
    <w:p w14:paraId="253681E4" w14:textId="77777777" w:rsidR="00CD7528" w:rsidRPr="00954670" w:rsidRDefault="00CD7528" w:rsidP="00CD7528">
      <w:pPr>
        <w:rPr>
          <w:rFonts w:ascii="Arial" w:hAnsi="Arial" w:cs="Arial"/>
          <w:sz w:val="20"/>
          <w:szCs w:val="20"/>
        </w:rPr>
      </w:pPr>
      <w:r w:rsidRPr="00954670">
        <w:rPr>
          <w:rFonts w:ascii="Arial" w:hAnsi="Arial" w:cs="Arial"/>
          <w:b/>
          <w:bCs/>
          <w:sz w:val="20"/>
          <w:szCs w:val="20"/>
        </w:rPr>
        <w:t>Reprints</w:t>
      </w:r>
      <w:r w:rsidRPr="00954670">
        <w:rPr>
          <w:rFonts w:ascii="Arial" w:hAnsi="Arial" w:cs="Arial"/>
          <w:sz w:val="20"/>
          <w:szCs w:val="20"/>
        </w:rPr>
        <w:t xml:space="preserve"> will have the original print date and the reprint date on them.</w:t>
      </w:r>
      <w:r>
        <w:rPr>
          <w:rFonts w:ascii="Arial" w:hAnsi="Arial" w:cs="Arial"/>
          <w:sz w:val="20"/>
          <w:szCs w:val="20"/>
        </w:rPr>
        <w:t xml:space="preserve"> In line with Tafe costs,there will be a charge of </w:t>
      </w:r>
      <w:r w:rsidRPr="007D0168">
        <w:rPr>
          <w:rFonts w:ascii="Arial" w:hAnsi="Arial" w:cs="Arial"/>
          <w:b/>
          <w:sz w:val="20"/>
          <w:szCs w:val="20"/>
        </w:rPr>
        <w:t>$20</w:t>
      </w:r>
      <w:r>
        <w:rPr>
          <w:rFonts w:ascii="Arial" w:hAnsi="Arial" w:cs="Arial"/>
          <w:sz w:val="20"/>
          <w:szCs w:val="20"/>
        </w:rPr>
        <w:t xml:space="preserve"> for a reprint.</w:t>
      </w:r>
    </w:p>
    <w:p w14:paraId="3721DD8C" w14:textId="77777777" w:rsidR="0016743F" w:rsidRPr="00662DB4" w:rsidRDefault="0016743F" w:rsidP="00DC3B10">
      <w:pPr>
        <w:rPr>
          <w:rFonts w:ascii="Arial" w:hAnsi="Arial" w:cs="Arial"/>
          <w:sz w:val="16"/>
          <w:szCs w:val="16"/>
        </w:rPr>
      </w:pPr>
    </w:p>
    <w:p w14:paraId="293D15E8" w14:textId="77777777" w:rsidR="0016743F" w:rsidRPr="00954670" w:rsidRDefault="0016743F" w:rsidP="00DC3B10">
      <w:pPr>
        <w:rPr>
          <w:rFonts w:ascii="Arial" w:hAnsi="Arial" w:cs="Arial"/>
          <w:sz w:val="20"/>
          <w:szCs w:val="20"/>
          <w:lang w:val="en-US"/>
        </w:rPr>
      </w:pPr>
      <w:r w:rsidRPr="00954670">
        <w:rPr>
          <w:rFonts w:ascii="Arial" w:hAnsi="Arial" w:cs="Arial"/>
          <w:sz w:val="20"/>
          <w:szCs w:val="20"/>
        </w:rPr>
        <w:t>This information is also available to any other RTO for authentication.</w:t>
      </w:r>
    </w:p>
    <w:p w14:paraId="277E3B27" w14:textId="77777777" w:rsidR="0016743F" w:rsidRPr="00662DB4" w:rsidRDefault="0016743F" w:rsidP="00DC3B10">
      <w:pPr>
        <w:rPr>
          <w:rFonts w:ascii="Arial" w:hAnsi="Arial" w:cs="Arial"/>
          <w:sz w:val="16"/>
          <w:szCs w:val="16"/>
        </w:rPr>
      </w:pPr>
    </w:p>
    <w:p w14:paraId="30B000CA" w14:textId="77777777" w:rsidR="0016743F" w:rsidRPr="00954670" w:rsidRDefault="0016743F" w:rsidP="00DC3B10">
      <w:pPr>
        <w:rPr>
          <w:rFonts w:ascii="Arial" w:hAnsi="Arial" w:cs="Arial"/>
          <w:sz w:val="20"/>
          <w:szCs w:val="20"/>
        </w:rPr>
      </w:pPr>
      <w:r w:rsidRPr="00954670">
        <w:rPr>
          <w:rFonts w:ascii="Arial" w:hAnsi="Arial" w:cs="Arial"/>
          <w:sz w:val="20"/>
          <w:szCs w:val="20"/>
        </w:rPr>
        <w:t xml:space="preserve">A </w:t>
      </w:r>
      <w:r w:rsidRPr="00954670">
        <w:rPr>
          <w:rFonts w:ascii="Arial" w:hAnsi="Arial" w:cs="Arial"/>
          <w:b/>
          <w:bCs/>
          <w:sz w:val="20"/>
          <w:szCs w:val="20"/>
        </w:rPr>
        <w:t>Qualification</w:t>
      </w:r>
      <w:r w:rsidRPr="00954670">
        <w:rPr>
          <w:rFonts w:ascii="Arial" w:hAnsi="Arial" w:cs="Arial"/>
          <w:sz w:val="20"/>
          <w:szCs w:val="20"/>
        </w:rPr>
        <w:t xml:space="preserve"> shall be issued where the VET Teachers’ records indicate that the student has met all the requirements for the Qualification as specified in the Training Package.  </w:t>
      </w:r>
    </w:p>
    <w:p w14:paraId="6B1B1302" w14:textId="77777777" w:rsidR="0016743F" w:rsidRPr="00662DB4" w:rsidRDefault="0016743F" w:rsidP="00DC3B10">
      <w:pPr>
        <w:rPr>
          <w:rFonts w:ascii="Arial" w:hAnsi="Arial" w:cs="Arial"/>
          <w:sz w:val="16"/>
          <w:szCs w:val="16"/>
        </w:rPr>
      </w:pPr>
    </w:p>
    <w:p w14:paraId="08B51476" w14:textId="77777777" w:rsidR="0016743F" w:rsidRPr="00954670" w:rsidRDefault="0016743F" w:rsidP="00DC3B10">
      <w:pPr>
        <w:rPr>
          <w:rFonts w:ascii="Arial" w:hAnsi="Arial" w:cs="Arial"/>
          <w:sz w:val="20"/>
          <w:szCs w:val="20"/>
        </w:rPr>
      </w:pPr>
      <w:r w:rsidRPr="00954670">
        <w:rPr>
          <w:rFonts w:ascii="Arial" w:hAnsi="Arial" w:cs="Arial"/>
          <w:sz w:val="20"/>
          <w:szCs w:val="20"/>
        </w:rPr>
        <w:t>The Qualification shall be issued in the same manner as a Statement of Attainment.</w:t>
      </w:r>
    </w:p>
    <w:p w14:paraId="25DEB987" w14:textId="77777777" w:rsidR="0016743F" w:rsidRPr="00515530" w:rsidRDefault="0016743F" w:rsidP="0016743F">
      <w:pPr>
        <w:rPr>
          <w:rFonts w:ascii="Arial" w:hAnsi="Arial" w:cs="Arial"/>
          <w:b/>
          <w:bCs/>
          <w:iCs/>
          <w:u w:val="single"/>
        </w:rPr>
      </w:pPr>
      <w:r w:rsidRPr="00515530">
        <w:rPr>
          <w:rFonts w:ascii="Arial" w:hAnsi="Arial" w:cs="Arial"/>
          <w:b/>
          <w:bCs/>
          <w:iCs/>
          <w:u w:val="single"/>
        </w:rPr>
        <w:t xml:space="preserve">Grievance Procedure </w:t>
      </w:r>
    </w:p>
    <w:p w14:paraId="6C802E88" w14:textId="77777777" w:rsidR="0016743F" w:rsidRPr="00DC3B10" w:rsidRDefault="0016743F" w:rsidP="0016743F">
      <w:pPr>
        <w:rPr>
          <w:i/>
          <w:iCs/>
          <w:sz w:val="16"/>
          <w:szCs w:val="16"/>
          <w:u w:val="single"/>
        </w:rPr>
      </w:pPr>
    </w:p>
    <w:p w14:paraId="0C8603FB" w14:textId="77777777" w:rsidR="0016743F" w:rsidRPr="00954670" w:rsidRDefault="0016743F" w:rsidP="0016743F">
      <w:pPr>
        <w:rPr>
          <w:rFonts w:ascii="Arial" w:hAnsi="Arial" w:cs="Arial"/>
          <w:sz w:val="20"/>
          <w:szCs w:val="20"/>
        </w:rPr>
      </w:pPr>
      <w:r w:rsidRPr="00954670">
        <w:rPr>
          <w:rFonts w:ascii="Arial" w:hAnsi="Arial" w:cs="Arial"/>
          <w:sz w:val="20"/>
          <w:szCs w:val="20"/>
        </w:rPr>
        <w:lastRenderedPageBreak/>
        <w:t>In the event of a student having a complaint or grievance, the following mechanism is available:</w:t>
      </w:r>
    </w:p>
    <w:p w14:paraId="0C536F4E" w14:textId="77777777" w:rsidR="0016743F" w:rsidRPr="00954670" w:rsidRDefault="0016743F" w:rsidP="0016743F">
      <w:pPr>
        <w:rPr>
          <w:rFonts w:ascii="Arial" w:hAnsi="Arial" w:cs="Arial"/>
          <w:sz w:val="20"/>
          <w:szCs w:val="20"/>
        </w:rPr>
      </w:pPr>
    </w:p>
    <w:p w14:paraId="77E1C2DF" w14:textId="77777777" w:rsidR="0016743F" w:rsidRPr="00954670" w:rsidRDefault="0016743F" w:rsidP="0016743F">
      <w:pPr>
        <w:numPr>
          <w:ilvl w:val="1"/>
          <w:numId w:val="4"/>
        </w:numPr>
        <w:rPr>
          <w:rFonts w:ascii="Arial" w:hAnsi="Arial" w:cs="Arial"/>
          <w:sz w:val="20"/>
          <w:szCs w:val="20"/>
        </w:rPr>
      </w:pPr>
      <w:r w:rsidRPr="00954670">
        <w:rPr>
          <w:rFonts w:ascii="Arial" w:hAnsi="Arial" w:cs="Arial"/>
          <w:sz w:val="20"/>
          <w:szCs w:val="20"/>
        </w:rPr>
        <w:t xml:space="preserve"> Advise the VET staff member closest to the problem</w:t>
      </w:r>
    </w:p>
    <w:p w14:paraId="2AFDE66A" w14:textId="77777777" w:rsidR="0016743F" w:rsidRPr="00954670" w:rsidRDefault="0016743F" w:rsidP="0016743F">
      <w:pPr>
        <w:numPr>
          <w:ilvl w:val="1"/>
          <w:numId w:val="4"/>
        </w:numPr>
        <w:rPr>
          <w:rFonts w:ascii="Arial" w:hAnsi="Arial" w:cs="Arial"/>
          <w:sz w:val="20"/>
          <w:szCs w:val="20"/>
        </w:rPr>
      </w:pPr>
      <w:r w:rsidRPr="00954670">
        <w:rPr>
          <w:rFonts w:ascii="Arial" w:hAnsi="Arial" w:cs="Arial"/>
          <w:sz w:val="20"/>
          <w:szCs w:val="20"/>
        </w:rPr>
        <w:t xml:space="preserve"> If not resolved, advise the VET Program Co-ordinator</w:t>
      </w:r>
    </w:p>
    <w:p w14:paraId="697D3EA8" w14:textId="77777777" w:rsidR="0016743F" w:rsidRPr="00954670" w:rsidRDefault="0016743F" w:rsidP="0016743F">
      <w:pPr>
        <w:numPr>
          <w:ilvl w:val="1"/>
          <w:numId w:val="4"/>
        </w:numPr>
        <w:rPr>
          <w:rFonts w:ascii="Arial" w:hAnsi="Arial" w:cs="Arial"/>
          <w:sz w:val="20"/>
          <w:szCs w:val="20"/>
        </w:rPr>
      </w:pPr>
      <w:r w:rsidRPr="00954670">
        <w:rPr>
          <w:rFonts w:ascii="Arial" w:hAnsi="Arial" w:cs="Arial"/>
          <w:sz w:val="20"/>
          <w:szCs w:val="20"/>
        </w:rPr>
        <w:t xml:space="preserve"> If not resolved, the complaint/grievan</w:t>
      </w:r>
      <w:r w:rsidR="005605F2">
        <w:rPr>
          <w:rFonts w:ascii="Arial" w:hAnsi="Arial" w:cs="Arial"/>
          <w:sz w:val="20"/>
          <w:szCs w:val="20"/>
        </w:rPr>
        <w:t>ce may be taken to the CEO</w:t>
      </w:r>
    </w:p>
    <w:p w14:paraId="04D99E2F" w14:textId="77777777" w:rsidR="0016743F" w:rsidRPr="003D6E08" w:rsidRDefault="0016743F" w:rsidP="0016743F">
      <w:pPr>
        <w:numPr>
          <w:ilvl w:val="1"/>
          <w:numId w:val="4"/>
        </w:numPr>
        <w:rPr>
          <w:rFonts w:ascii="Arial" w:hAnsi="Arial" w:cs="Arial"/>
          <w:sz w:val="20"/>
          <w:szCs w:val="20"/>
        </w:rPr>
      </w:pPr>
      <w:r w:rsidRPr="00954670">
        <w:rPr>
          <w:rFonts w:ascii="Arial" w:hAnsi="Arial" w:cs="Arial"/>
          <w:sz w:val="20"/>
          <w:szCs w:val="20"/>
        </w:rPr>
        <w:t xml:space="preserve"> If not resolved, the compl</w:t>
      </w:r>
      <w:r w:rsidR="003D6E08">
        <w:rPr>
          <w:rFonts w:ascii="Arial" w:hAnsi="Arial" w:cs="Arial"/>
          <w:sz w:val="20"/>
          <w:szCs w:val="20"/>
        </w:rPr>
        <w:t>aint/grievance may be taken to the</w:t>
      </w:r>
      <w:r w:rsidRPr="003D6E08">
        <w:rPr>
          <w:rFonts w:ascii="Arial" w:hAnsi="Arial" w:cs="Arial"/>
          <w:sz w:val="20"/>
          <w:szCs w:val="20"/>
        </w:rPr>
        <w:t xml:space="preserve"> Local MLA </w:t>
      </w:r>
    </w:p>
    <w:p w14:paraId="2B961AD0" w14:textId="77777777" w:rsidR="0016743F" w:rsidRPr="00954670" w:rsidRDefault="0016743F" w:rsidP="0016743F">
      <w:pPr>
        <w:rPr>
          <w:rFonts w:ascii="Arial" w:hAnsi="Arial" w:cs="Arial"/>
          <w:sz w:val="20"/>
          <w:szCs w:val="20"/>
        </w:rPr>
      </w:pPr>
    </w:p>
    <w:p w14:paraId="388F57B5" w14:textId="77777777" w:rsidR="0016743F" w:rsidRPr="00954670" w:rsidRDefault="0016743F" w:rsidP="0016743F">
      <w:pPr>
        <w:rPr>
          <w:rFonts w:ascii="Arial" w:hAnsi="Arial" w:cs="Arial"/>
          <w:sz w:val="20"/>
          <w:szCs w:val="20"/>
        </w:rPr>
      </w:pPr>
      <w:r w:rsidRPr="00954670">
        <w:rPr>
          <w:rFonts w:ascii="Arial" w:hAnsi="Arial" w:cs="Arial"/>
          <w:sz w:val="20"/>
          <w:szCs w:val="20"/>
        </w:rPr>
        <w:t>If the complaint is found to be substantiated, action should be taken immediately to correct any records.</w:t>
      </w:r>
    </w:p>
    <w:p w14:paraId="6E2492CB" w14:textId="77777777" w:rsidR="0016743F" w:rsidRPr="00954670" w:rsidRDefault="0016743F" w:rsidP="0016743F">
      <w:pPr>
        <w:rPr>
          <w:rFonts w:ascii="Arial" w:hAnsi="Arial" w:cs="Arial"/>
          <w:sz w:val="20"/>
          <w:szCs w:val="20"/>
        </w:rPr>
      </w:pPr>
    </w:p>
    <w:p w14:paraId="0C205FFF" w14:textId="77777777" w:rsidR="0016743F" w:rsidRPr="00954670" w:rsidRDefault="0016743F" w:rsidP="0016743F">
      <w:pPr>
        <w:rPr>
          <w:rFonts w:ascii="Arial" w:hAnsi="Arial" w:cs="Arial"/>
          <w:sz w:val="20"/>
          <w:szCs w:val="20"/>
          <w:lang w:val="en-US"/>
        </w:rPr>
      </w:pPr>
      <w:r w:rsidRPr="00954670">
        <w:rPr>
          <w:rFonts w:ascii="Arial" w:hAnsi="Arial" w:cs="Arial"/>
          <w:sz w:val="20"/>
          <w:szCs w:val="20"/>
        </w:rPr>
        <w:t>Complaints are to be dealt with according to principles of natural justice.  A record of the complaints which reach the VET Program Co-ordinator are to be kept on file.</w:t>
      </w:r>
    </w:p>
    <w:p w14:paraId="510F82FE" w14:textId="77777777" w:rsidR="0016743F" w:rsidRPr="00DC3B10" w:rsidRDefault="0016743F" w:rsidP="0016743F">
      <w:pPr>
        <w:rPr>
          <w:sz w:val="20"/>
          <w:szCs w:val="20"/>
        </w:rPr>
      </w:pPr>
    </w:p>
    <w:p w14:paraId="5B211D71" w14:textId="77777777" w:rsidR="0016743F" w:rsidRPr="00515530" w:rsidRDefault="0016743F" w:rsidP="0016743F">
      <w:pPr>
        <w:rPr>
          <w:rFonts w:ascii="Arial" w:hAnsi="Arial" w:cs="Arial"/>
          <w:b/>
        </w:rPr>
      </w:pPr>
      <w:r w:rsidRPr="00515530">
        <w:rPr>
          <w:rFonts w:ascii="Arial" w:hAnsi="Arial" w:cs="Arial"/>
          <w:b/>
          <w:u w:val="single"/>
          <w:lang w:val="en-US"/>
        </w:rPr>
        <w:t>Relevant Policies &amp; Procedures 20</w:t>
      </w:r>
      <w:r w:rsidR="00BE42A4">
        <w:rPr>
          <w:rFonts w:ascii="Arial" w:hAnsi="Arial" w:cs="Arial"/>
          <w:b/>
          <w:u w:val="single"/>
          <w:lang w:val="en-US"/>
        </w:rPr>
        <w:t>22/23</w:t>
      </w:r>
    </w:p>
    <w:p w14:paraId="207369B8" w14:textId="77777777" w:rsidR="0016743F" w:rsidRDefault="0016743F" w:rsidP="0016743F"/>
    <w:p w14:paraId="06AB8061" w14:textId="77777777" w:rsidR="0016743F" w:rsidRPr="00954670" w:rsidRDefault="0016743F" w:rsidP="0016743F">
      <w:pPr>
        <w:rPr>
          <w:rFonts w:ascii="Arial" w:hAnsi="Arial" w:cs="Arial"/>
          <w:lang w:val="en-US"/>
        </w:rPr>
      </w:pPr>
      <w:r w:rsidRPr="00954670">
        <w:rPr>
          <w:rFonts w:ascii="Arial" w:hAnsi="Arial" w:cs="Arial"/>
          <w:lang w:val="en-US"/>
        </w:rPr>
        <w:t>The Policies &amp; Legislation liste</w:t>
      </w:r>
      <w:r>
        <w:rPr>
          <w:rFonts w:ascii="Arial" w:hAnsi="Arial" w:cs="Arial"/>
          <w:lang w:val="en-US"/>
        </w:rPr>
        <w:t>d below are available on the D of E Website in the</w:t>
      </w:r>
      <w:r w:rsidRPr="00954670">
        <w:rPr>
          <w:rFonts w:ascii="Arial" w:hAnsi="Arial" w:cs="Arial"/>
          <w:lang w:val="en-US"/>
        </w:rPr>
        <w:t xml:space="preserve"> “Our Policies” at </w:t>
      </w:r>
      <w:r w:rsidRPr="00954670">
        <w:rPr>
          <w:rFonts w:ascii="Arial" w:hAnsi="Arial" w:cs="Arial"/>
          <w:b/>
          <w:bCs/>
          <w:lang w:val="en-US"/>
        </w:rPr>
        <w:t>http://www.det.wa.edu.au</w:t>
      </w:r>
    </w:p>
    <w:p w14:paraId="7C68B61E" w14:textId="77777777" w:rsidR="0016743F" w:rsidRPr="00954670" w:rsidRDefault="0016743F" w:rsidP="0016743F">
      <w:pPr>
        <w:rPr>
          <w:sz w:val="20"/>
          <w:szCs w:val="20"/>
        </w:rPr>
      </w:pPr>
    </w:p>
    <w:p w14:paraId="581F9588" w14:textId="77777777" w:rsidR="0016743F" w:rsidRDefault="0016743F" w:rsidP="0016743F">
      <w:pPr>
        <w:rPr>
          <w:rFonts w:ascii="Arial" w:hAnsi="Arial" w:cs="Arial"/>
          <w:b/>
          <w:bCs/>
          <w:u w:val="single"/>
          <w:lang w:val="en-US"/>
        </w:rPr>
      </w:pPr>
      <w:r w:rsidRPr="00954670">
        <w:rPr>
          <w:rFonts w:ascii="Arial" w:hAnsi="Arial" w:cs="Arial"/>
          <w:b/>
          <w:bCs/>
          <w:u w:val="single"/>
          <w:lang w:val="en-US"/>
        </w:rPr>
        <w:t>Relevant Policies</w:t>
      </w:r>
    </w:p>
    <w:p w14:paraId="4EB86D54" w14:textId="77777777" w:rsidR="0016743F" w:rsidRPr="00DC3B10" w:rsidRDefault="0016743F" w:rsidP="0016743F">
      <w:pPr>
        <w:rPr>
          <w:rFonts w:ascii="Arial" w:hAnsi="Arial" w:cs="Arial"/>
          <w:b/>
          <w:bCs/>
          <w:sz w:val="16"/>
          <w:szCs w:val="16"/>
          <w:u w:val="single"/>
          <w:lang w:val="en-US"/>
        </w:rPr>
      </w:pPr>
    </w:p>
    <w:p w14:paraId="14471113" w14:textId="77777777" w:rsidR="0016743F" w:rsidRPr="00CC3B08" w:rsidRDefault="0016743F" w:rsidP="0016743F">
      <w:pPr>
        <w:numPr>
          <w:ilvl w:val="0"/>
          <w:numId w:val="14"/>
        </w:numPr>
        <w:rPr>
          <w:rFonts w:ascii="Arial" w:hAnsi="Arial" w:cs="Arial"/>
          <w:bCs/>
          <w:sz w:val="20"/>
          <w:szCs w:val="20"/>
          <w:lang w:val="en-US"/>
        </w:rPr>
      </w:pPr>
      <w:r w:rsidRPr="00CC3B08">
        <w:rPr>
          <w:rFonts w:ascii="Arial" w:hAnsi="Arial" w:cs="Arial"/>
          <w:bCs/>
          <w:sz w:val="20"/>
          <w:szCs w:val="20"/>
          <w:lang w:val="en-US"/>
        </w:rPr>
        <w:t>Financial Management</w:t>
      </w:r>
    </w:p>
    <w:p w14:paraId="0566CC6A" w14:textId="77777777" w:rsidR="0016743F" w:rsidRPr="00CC3B08" w:rsidRDefault="0016743F" w:rsidP="0016743F">
      <w:pPr>
        <w:numPr>
          <w:ilvl w:val="0"/>
          <w:numId w:val="14"/>
        </w:numPr>
        <w:rPr>
          <w:rFonts w:ascii="Arial" w:hAnsi="Arial" w:cs="Arial"/>
          <w:sz w:val="20"/>
          <w:szCs w:val="20"/>
          <w:lang w:val="en-US"/>
        </w:rPr>
      </w:pPr>
      <w:r w:rsidRPr="00CC3B08">
        <w:rPr>
          <w:rFonts w:ascii="Arial" w:hAnsi="Arial" w:cs="Arial"/>
          <w:sz w:val="20"/>
          <w:szCs w:val="20"/>
          <w:lang w:val="en-US"/>
        </w:rPr>
        <w:t xml:space="preserve">Behaviour Management In Schools </w:t>
      </w:r>
    </w:p>
    <w:p w14:paraId="53BCAF0F"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Child Protection</w:t>
      </w:r>
    </w:p>
    <w:p w14:paraId="0894C744"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Duty of Care for Students </w:t>
      </w:r>
    </w:p>
    <w:p w14:paraId="4EAD35FF"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Excursions: Off School Site Activities </w:t>
      </w:r>
    </w:p>
    <w:p w14:paraId="65FD5D9D"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w:t>
      </w:r>
      <w:smartTag w:uri="urn:schemas-microsoft-com:office:smarttags" w:element="place">
        <w:smartTag w:uri="urn:schemas-microsoft-com:office:smarttags" w:element="PlaceName">
          <w:r w:rsidRPr="00954670">
            <w:rPr>
              <w:rFonts w:ascii="Arial" w:hAnsi="Arial" w:cs="Arial"/>
              <w:sz w:val="20"/>
              <w:szCs w:val="20"/>
              <w:lang w:val="en-US"/>
            </w:rPr>
            <w:t>Government</w:t>
          </w:r>
        </w:smartTag>
        <w:r w:rsidRPr="00954670">
          <w:rPr>
            <w:rFonts w:ascii="Arial" w:hAnsi="Arial" w:cs="Arial"/>
            <w:sz w:val="20"/>
            <w:szCs w:val="20"/>
            <w:lang w:val="en-US"/>
          </w:rPr>
          <w:t xml:space="preserve"> </w:t>
        </w:r>
        <w:smartTag w:uri="urn:schemas-microsoft-com:office:smarttags" w:element="PlaceType">
          <w:r w:rsidRPr="00954670">
            <w:rPr>
              <w:rFonts w:ascii="Arial" w:hAnsi="Arial" w:cs="Arial"/>
              <w:sz w:val="20"/>
              <w:szCs w:val="20"/>
              <w:lang w:val="en-US"/>
            </w:rPr>
            <w:t>School</w:t>
          </w:r>
        </w:smartTag>
      </w:smartTag>
      <w:r w:rsidRPr="00954670">
        <w:rPr>
          <w:rFonts w:ascii="Arial" w:hAnsi="Arial" w:cs="Arial"/>
          <w:sz w:val="20"/>
          <w:szCs w:val="20"/>
          <w:lang w:val="en-US"/>
        </w:rPr>
        <w:t xml:space="preserve"> Teachers' and School Administrators' Certified Agreement 2004 </w:t>
      </w:r>
    </w:p>
    <w:p w14:paraId="43FD320B"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Manual for Records Management: School, College and Campus  Records </w:t>
      </w:r>
    </w:p>
    <w:p w14:paraId="637599F3"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Occupational Safety and Health </w:t>
      </w:r>
    </w:p>
    <w:p w14:paraId="319FE3D5"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Risk Management </w:t>
      </w:r>
    </w:p>
    <w:p w14:paraId="5DF43313"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Sexual Harassment Resolution for Employees and Students </w:t>
      </w:r>
    </w:p>
    <w:p w14:paraId="7C5851CA"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Student Drivers in Residential Agricultural Education </w:t>
      </w:r>
    </w:p>
    <w:p w14:paraId="6346B62E" w14:textId="77777777" w:rsidR="0016743F" w:rsidRPr="00954670" w:rsidRDefault="0016743F" w:rsidP="0016743F">
      <w:pPr>
        <w:numPr>
          <w:ilvl w:val="0"/>
          <w:numId w:val="5"/>
        </w:numPr>
        <w:rPr>
          <w:rFonts w:ascii="Arial" w:hAnsi="Arial" w:cs="Arial"/>
          <w:sz w:val="20"/>
          <w:szCs w:val="20"/>
          <w:lang w:val="en-US"/>
        </w:rPr>
      </w:pPr>
      <w:r w:rsidRPr="00954670">
        <w:rPr>
          <w:rFonts w:ascii="Arial" w:hAnsi="Arial" w:cs="Arial"/>
          <w:sz w:val="20"/>
          <w:szCs w:val="20"/>
          <w:lang w:val="en-US"/>
        </w:rPr>
        <w:t xml:space="preserve"> Water-based Excursions Procedures and Guidelines </w:t>
      </w:r>
    </w:p>
    <w:p w14:paraId="2AC7F008" w14:textId="77777777" w:rsidR="0016743F" w:rsidRPr="0074758D" w:rsidRDefault="0016743F" w:rsidP="0016743F">
      <w:pPr>
        <w:rPr>
          <w:rFonts w:ascii="Arial" w:hAnsi="Arial" w:cs="Arial"/>
          <w:lang w:val="en-US"/>
        </w:rPr>
      </w:pPr>
    </w:p>
    <w:p w14:paraId="53503D45" w14:textId="77777777" w:rsidR="0016743F" w:rsidRDefault="0016743F" w:rsidP="0016743F">
      <w:pPr>
        <w:rPr>
          <w:rFonts w:ascii="Arial" w:hAnsi="Arial" w:cs="Arial"/>
          <w:lang w:val="en-US"/>
        </w:rPr>
      </w:pPr>
      <w:r w:rsidRPr="0074758D">
        <w:rPr>
          <w:rFonts w:ascii="Arial" w:hAnsi="Arial" w:cs="Arial"/>
          <w:b/>
          <w:bCs/>
          <w:u w:val="single"/>
          <w:lang w:val="en-US"/>
        </w:rPr>
        <w:t>Relevant Legislation / Authority</w:t>
      </w:r>
      <w:r w:rsidRPr="0074758D">
        <w:rPr>
          <w:rFonts w:ascii="Arial" w:hAnsi="Arial" w:cs="Arial"/>
          <w:lang w:val="en-US"/>
        </w:rPr>
        <w:t xml:space="preserve"> </w:t>
      </w:r>
    </w:p>
    <w:p w14:paraId="484B5C27" w14:textId="77777777" w:rsidR="0016743F" w:rsidRPr="00305F7F" w:rsidRDefault="0016743F" w:rsidP="0016743F">
      <w:pPr>
        <w:rPr>
          <w:rFonts w:ascii="Arial" w:hAnsi="Arial" w:cs="Arial"/>
          <w:sz w:val="20"/>
          <w:szCs w:val="20"/>
          <w:lang w:val="en-US"/>
        </w:rPr>
      </w:pPr>
    </w:p>
    <w:p w14:paraId="0E1B2714" w14:textId="77777777" w:rsidR="0016743F" w:rsidRPr="00305F7F" w:rsidRDefault="0016743F" w:rsidP="0016743F">
      <w:pPr>
        <w:numPr>
          <w:ilvl w:val="0"/>
          <w:numId w:val="18"/>
        </w:numPr>
        <w:rPr>
          <w:rFonts w:ascii="Arial" w:hAnsi="Arial" w:cs="Arial"/>
          <w:iCs/>
          <w:sz w:val="20"/>
          <w:szCs w:val="20"/>
          <w:lang w:val="en-US"/>
        </w:rPr>
      </w:pPr>
      <w:r>
        <w:rPr>
          <w:rFonts w:ascii="Arial" w:hAnsi="Arial" w:cs="Arial"/>
          <w:iCs/>
          <w:sz w:val="20"/>
          <w:szCs w:val="20"/>
          <w:lang w:val="en-US"/>
        </w:rPr>
        <w:t xml:space="preserve"> </w:t>
      </w:r>
      <w:r w:rsidRPr="00305F7F">
        <w:rPr>
          <w:rFonts w:ascii="Arial" w:hAnsi="Arial" w:cs="Arial"/>
          <w:iCs/>
          <w:sz w:val="20"/>
          <w:szCs w:val="20"/>
          <w:lang w:val="en-US"/>
        </w:rPr>
        <w:t>Australian Qualifications Framework</w:t>
      </w:r>
    </w:p>
    <w:p w14:paraId="42B6D4C0"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Western Australian College of Teaching Act 2004 </w:t>
      </w:r>
    </w:p>
    <w:p w14:paraId="7B0CA336"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w:t>
      </w:r>
      <w:smartTag w:uri="urn:schemas-microsoft-com:office:smarttags" w:element="place">
        <w:smartTag w:uri="urn:schemas-microsoft-com:office:smarttags" w:element="PlaceName">
          <w:r w:rsidRPr="00954670">
            <w:rPr>
              <w:rFonts w:ascii="Arial" w:hAnsi="Arial" w:cs="Arial"/>
              <w:sz w:val="20"/>
              <w:szCs w:val="20"/>
              <w:lang w:val="en-US"/>
            </w:rPr>
            <w:t>Western</w:t>
          </w:r>
        </w:smartTag>
        <w:r w:rsidRPr="00954670">
          <w:rPr>
            <w:rFonts w:ascii="Arial" w:hAnsi="Arial" w:cs="Arial"/>
            <w:sz w:val="20"/>
            <w:szCs w:val="20"/>
            <w:lang w:val="en-US"/>
          </w:rPr>
          <w:t xml:space="preserve"> </w:t>
        </w:r>
        <w:smartTag w:uri="urn:schemas-microsoft-com:office:smarttags" w:element="PlaceName">
          <w:r w:rsidRPr="00954670">
            <w:rPr>
              <w:rFonts w:ascii="Arial" w:hAnsi="Arial" w:cs="Arial"/>
              <w:sz w:val="20"/>
              <w:szCs w:val="20"/>
              <w:lang w:val="en-US"/>
            </w:rPr>
            <w:t>Australian</w:t>
          </w:r>
        </w:smartTag>
        <w:r w:rsidRPr="00954670">
          <w:rPr>
            <w:rFonts w:ascii="Arial" w:hAnsi="Arial" w:cs="Arial"/>
            <w:sz w:val="20"/>
            <w:szCs w:val="20"/>
            <w:lang w:val="en-US"/>
          </w:rPr>
          <w:t xml:space="preserve"> </w:t>
        </w:r>
        <w:smartTag w:uri="urn:schemas-microsoft-com:office:smarttags" w:element="PlaceType">
          <w:r w:rsidRPr="00954670">
            <w:rPr>
              <w:rFonts w:ascii="Arial" w:hAnsi="Arial" w:cs="Arial"/>
              <w:sz w:val="20"/>
              <w:szCs w:val="20"/>
              <w:lang w:val="en-US"/>
            </w:rPr>
            <w:t>College</w:t>
          </w:r>
        </w:smartTag>
      </w:smartTag>
      <w:r w:rsidRPr="00954670">
        <w:rPr>
          <w:rFonts w:ascii="Arial" w:hAnsi="Arial" w:cs="Arial"/>
          <w:sz w:val="20"/>
          <w:szCs w:val="20"/>
          <w:lang w:val="en-US"/>
        </w:rPr>
        <w:t xml:space="preserve"> of Teaching Regulations 2004 </w:t>
      </w:r>
    </w:p>
    <w:p w14:paraId="2EDE4A2D"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Equal Opportunity Act 1984 (WA) </w:t>
      </w:r>
    </w:p>
    <w:p w14:paraId="20D0680E"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Occupational Safety and Health Act 1984 (WA) </w:t>
      </w:r>
    </w:p>
    <w:p w14:paraId="7634B467"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Occupational Safety and Health Regulations 1996 </w:t>
      </w:r>
    </w:p>
    <w:p w14:paraId="5EF9D305"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School Education Act 1999 (WA), ss 61(1)(b), 63(i)(c)(ii), 64(1)(e) </w:t>
      </w:r>
    </w:p>
    <w:p w14:paraId="31214D8B"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School Education Regulations 2000, Regulations 38 and 39 </w:t>
      </w:r>
    </w:p>
    <w:p w14:paraId="65A8A875"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Volunteers (Protection from Liability) Act 2002 (WA) </w:t>
      </w:r>
    </w:p>
    <w:p w14:paraId="12537DFA"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Workers Compensation and Rehabilitation Act 1981 </w:t>
      </w:r>
    </w:p>
    <w:p w14:paraId="2814A1C2"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Disability Discrimination Act 1992 </w:t>
      </w:r>
    </w:p>
    <w:p w14:paraId="3A8E6352" w14:textId="77777777" w:rsidR="0016743F" w:rsidRPr="00954670" w:rsidRDefault="0016743F" w:rsidP="0016743F">
      <w:pPr>
        <w:numPr>
          <w:ilvl w:val="0"/>
          <w:numId w:val="6"/>
        </w:numPr>
        <w:rPr>
          <w:rFonts w:ascii="Arial" w:hAnsi="Arial" w:cs="Arial"/>
          <w:sz w:val="20"/>
          <w:szCs w:val="20"/>
          <w:lang w:val="en-US"/>
        </w:rPr>
      </w:pPr>
      <w:r w:rsidRPr="00954670">
        <w:rPr>
          <w:rFonts w:ascii="Arial" w:hAnsi="Arial" w:cs="Arial"/>
          <w:sz w:val="20"/>
          <w:szCs w:val="20"/>
          <w:lang w:val="en-US"/>
        </w:rPr>
        <w:t xml:space="preserve"> Child Protection Act</w:t>
      </w:r>
    </w:p>
    <w:p w14:paraId="03852473" w14:textId="77777777" w:rsidR="0016743F" w:rsidRPr="0074758D" w:rsidRDefault="0016743F" w:rsidP="0016743F">
      <w:pPr>
        <w:rPr>
          <w:rFonts w:ascii="Arial" w:hAnsi="Arial" w:cs="Arial"/>
          <w:b/>
          <w:bCs/>
          <w:u w:val="single"/>
        </w:rPr>
      </w:pPr>
    </w:p>
    <w:p w14:paraId="25D3F338" w14:textId="77777777" w:rsidR="0016743F" w:rsidRPr="0074758D" w:rsidRDefault="0016743F" w:rsidP="0016743F">
      <w:pPr>
        <w:rPr>
          <w:rFonts w:ascii="Arial" w:hAnsi="Arial" w:cs="Arial"/>
          <w:b/>
          <w:bCs/>
          <w:u w:val="single"/>
        </w:rPr>
      </w:pPr>
      <w:r w:rsidRPr="0074758D">
        <w:rPr>
          <w:rFonts w:ascii="Arial" w:hAnsi="Arial" w:cs="Arial"/>
          <w:b/>
          <w:bCs/>
          <w:u w:val="single"/>
        </w:rPr>
        <w:t>References</w:t>
      </w:r>
    </w:p>
    <w:p w14:paraId="4F2681F6" w14:textId="77777777" w:rsidR="0016743F" w:rsidRPr="0074758D" w:rsidRDefault="0016743F" w:rsidP="0016743F">
      <w:pPr>
        <w:rPr>
          <w:rFonts w:ascii="Arial" w:hAnsi="Arial" w:cs="Arial"/>
          <w:b/>
          <w:bCs/>
          <w:u w:val="single"/>
        </w:rPr>
      </w:pPr>
    </w:p>
    <w:p w14:paraId="1354934F" w14:textId="77777777" w:rsidR="0016743F" w:rsidRPr="00954670" w:rsidRDefault="0016743F" w:rsidP="0016743F">
      <w:pPr>
        <w:numPr>
          <w:ilvl w:val="0"/>
          <w:numId w:val="7"/>
        </w:numPr>
        <w:rPr>
          <w:rFonts w:ascii="Arial" w:hAnsi="Arial" w:cs="Arial"/>
          <w:sz w:val="20"/>
          <w:szCs w:val="20"/>
          <w:lang w:val="en-US"/>
        </w:rPr>
      </w:pPr>
      <w:smartTag w:uri="urn:schemas-microsoft-com:office:smarttags" w:element="place">
        <w:smartTag w:uri="urn:schemas-microsoft-com:office:smarttags" w:element="PlaceName">
          <w:r w:rsidRPr="00954670">
            <w:rPr>
              <w:rFonts w:ascii="Arial" w:hAnsi="Arial" w:cs="Arial"/>
              <w:sz w:val="20"/>
              <w:szCs w:val="20"/>
            </w:rPr>
            <w:t>Thornlie</w:t>
          </w:r>
        </w:smartTag>
        <w:r w:rsidRPr="00954670">
          <w:rPr>
            <w:rFonts w:ascii="Arial" w:hAnsi="Arial" w:cs="Arial"/>
            <w:sz w:val="20"/>
            <w:szCs w:val="20"/>
          </w:rPr>
          <w:t xml:space="preserve"> </w:t>
        </w:r>
        <w:smartTag w:uri="urn:schemas-microsoft-com:office:smarttags" w:element="PlaceType">
          <w:r w:rsidRPr="00954670">
            <w:rPr>
              <w:rFonts w:ascii="Arial" w:hAnsi="Arial" w:cs="Arial"/>
              <w:sz w:val="20"/>
              <w:szCs w:val="20"/>
            </w:rPr>
            <w:t>Senior High School</w:t>
          </w:r>
        </w:smartTag>
      </w:smartTag>
      <w:r w:rsidRPr="00954670">
        <w:rPr>
          <w:rFonts w:ascii="Arial" w:hAnsi="Arial" w:cs="Arial"/>
          <w:sz w:val="20"/>
          <w:szCs w:val="20"/>
        </w:rPr>
        <w:t xml:space="preserve"> Vocational Education &amp; Training Code of Practice</w:t>
      </w:r>
    </w:p>
    <w:p w14:paraId="2EA4087B" w14:textId="77777777" w:rsidR="0016743F" w:rsidRDefault="0016743F"/>
    <w:p w14:paraId="65E614CC" w14:textId="77777777" w:rsidR="0016743F" w:rsidRDefault="0016743F"/>
    <w:p w14:paraId="46B8C634" w14:textId="77777777" w:rsidR="0016743F" w:rsidRDefault="0016743F"/>
    <w:p w14:paraId="3998888A" w14:textId="77777777" w:rsidR="0016743F" w:rsidRDefault="0016743F"/>
    <w:p w14:paraId="2BBAF332" w14:textId="77777777" w:rsidR="0016743F" w:rsidRDefault="0016743F"/>
    <w:p w14:paraId="3E108F91" w14:textId="77777777" w:rsidR="0016743F" w:rsidRDefault="0016743F"/>
    <w:p w14:paraId="1C6095AE" w14:textId="77777777" w:rsidR="0016743F" w:rsidRDefault="0016743F"/>
    <w:p w14:paraId="405AEC2F" w14:textId="77777777" w:rsidR="0016743F" w:rsidRDefault="0016743F"/>
    <w:p w14:paraId="7B2394D9" w14:textId="77777777" w:rsidR="0016743F" w:rsidRDefault="0016743F"/>
    <w:p w14:paraId="1F123781" w14:textId="77777777" w:rsidR="0016743F" w:rsidRDefault="0016743F"/>
    <w:p w14:paraId="18E80E48" w14:textId="77777777" w:rsidR="0016743F" w:rsidRDefault="0016743F"/>
    <w:p w14:paraId="19789F66" w14:textId="77777777" w:rsidR="0016743F" w:rsidRDefault="0016743F"/>
    <w:p w14:paraId="4387CB38" w14:textId="77777777" w:rsidR="0016743F" w:rsidRDefault="0016743F"/>
    <w:p w14:paraId="4B8C01E7" w14:textId="77777777" w:rsidR="0016743F" w:rsidRDefault="0016743F"/>
    <w:p w14:paraId="5531DD99" w14:textId="77777777" w:rsidR="0016743F" w:rsidRDefault="0016743F"/>
    <w:p w14:paraId="750F18E3" w14:textId="77777777" w:rsidR="0016743F" w:rsidRDefault="0016743F"/>
    <w:sectPr w:rsidR="0016743F" w:rsidSect="0016743F">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5E93B" w14:textId="77777777" w:rsidR="0016743F" w:rsidRDefault="0016743F" w:rsidP="0016743F">
      <w:r>
        <w:separator/>
      </w:r>
    </w:p>
  </w:endnote>
  <w:endnote w:type="continuationSeparator" w:id="0">
    <w:p w14:paraId="3075C546" w14:textId="77777777" w:rsidR="0016743F" w:rsidRDefault="0016743F" w:rsidP="00167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13598" w14:textId="705F7B18" w:rsidR="0016743F" w:rsidRDefault="00BC754E">
    <w:pPr>
      <w:pStyle w:val="Footer"/>
      <w:rPr>
        <w:b/>
        <w:sz w:val="16"/>
        <w:szCs w:val="16"/>
      </w:rPr>
    </w:pPr>
    <w:r w:rsidRPr="0016743F">
      <w:rPr>
        <w:sz w:val="16"/>
        <w:szCs w:val="16"/>
      </w:rPr>
      <w:t xml:space="preserve">VET </w:t>
    </w:r>
    <w:r>
      <w:rPr>
        <w:sz w:val="16"/>
        <w:szCs w:val="16"/>
      </w:rPr>
      <w:t>Program Cert II Hospitality</w:t>
    </w:r>
    <w:r w:rsidR="003747EE">
      <w:rPr>
        <w:sz w:val="16"/>
        <w:szCs w:val="16"/>
      </w:rPr>
      <w:t xml:space="preserve"> 202</w:t>
    </w:r>
    <w:r w:rsidR="003001F4">
      <w:rPr>
        <w:sz w:val="16"/>
        <w:szCs w:val="16"/>
      </w:rPr>
      <w:t>3</w:t>
    </w:r>
    <w:r>
      <w:rPr>
        <w:sz w:val="16"/>
        <w:szCs w:val="16"/>
      </w:rPr>
      <w:t>/</w:t>
    </w:r>
    <w:r w:rsidRPr="0016743F">
      <w:rPr>
        <w:sz w:val="16"/>
        <w:szCs w:val="16"/>
      </w:rPr>
      <w:t>Authorised by LStewart</w:t>
    </w:r>
    <w:r w:rsidR="003747EE">
      <w:rPr>
        <w:sz w:val="16"/>
        <w:szCs w:val="16"/>
      </w:rPr>
      <w:t xml:space="preserve"> 1/</w:t>
    </w:r>
    <w:r w:rsidR="003001F4">
      <w:rPr>
        <w:sz w:val="16"/>
        <w:szCs w:val="16"/>
      </w:rPr>
      <w:t>1</w:t>
    </w:r>
    <w:r w:rsidR="003747EE">
      <w:rPr>
        <w:sz w:val="16"/>
        <w:szCs w:val="16"/>
      </w:rPr>
      <w:t>2/2022</w:t>
    </w:r>
    <w:r>
      <w:rPr>
        <w:sz w:val="16"/>
        <w:szCs w:val="16"/>
      </w:rPr>
      <w:tab/>
    </w:r>
    <w:r w:rsidR="000328A4">
      <w:rPr>
        <w:b/>
        <w:sz w:val="16"/>
        <w:szCs w:val="16"/>
      </w:rPr>
      <w:t>Doc#VET</w:t>
    </w:r>
    <w:r>
      <w:rPr>
        <w:b/>
        <w:sz w:val="16"/>
        <w:szCs w:val="16"/>
      </w:rPr>
      <w:t>4055-082-5</w:t>
    </w:r>
  </w:p>
  <w:p w14:paraId="5AE1F936" w14:textId="43420CA9" w:rsidR="00BC754E" w:rsidRPr="00BC754E" w:rsidRDefault="00BC754E">
    <w:pPr>
      <w:pStyle w:val="Footer"/>
    </w:pPr>
    <w:r>
      <w:rPr>
        <w:sz w:val="16"/>
        <w:szCs w:val="16"/>
      </w:rPr>
      <w:fldChar w:fldCharType="begin"/>
    </w:r>
    <w:r>
      <w:rPr>
        <w:sz w:val="16"/>
        <w:szCs w:val="16"/>
      </w:rPr>
      <w:instrText xml:space="preserve"> FILENAME  \* Caps \p  \* MERGEFORMAT </w:instrText>
    </w:r>
    <w:r>
      <w:rPr>
        <w:sz w:val="16"/>
        <w:szCs w:val="16"/>
      </w:rPr>
      <w:fldChar w:fldCharType="separate"/>
    </w:r>
    <w:r w:rsidR="00216422">
      <w:rPr>
        <w:noProof/>
        <w:sz w:val="16"/>
        <w:szCs w:val="16"/>
      </w:rPr>
      <w:t>S:\Adminshared\Teaching Staff\VET\202</w:t>
    </w:r>
    <w:r w:rsidR="003001F4">
      <w:rPr>
        <w:noProof/>
        <w:sz w:val="16"/>
        <w:szCs w:val="16"/>
      </w:rPr>
      <w:t>3</w:t>
    </w:r>
    <w:r w:rsidR="00216422">
      <w:rPr>
        <w:noProof/>
        <w:sz w:val="16"/>
        <w:szCs w:val="16"/>
      </w:rPr>
      <w:t>\VET Induction 202</w:t>
    </w:r>
    <w:r w:rsidR="003001F4">
      <w:rPr>
        <w:noProof/>
        <w:sz w:val="16"/>
        <w:szCs w:val="16"/>
      </w:rPr>
      <w:t>3</w:t>
    </w:r>
    <w:r w:rsidR="00216422">
      <w:rPr>
        <w:noProof/>
        <w:sz w:val="16"/>
        <w:szCs w:val="16"/>
      </w:rPr>
      <w:t>(2)\Vocational Training And Education Program 202</w:t>
    </w:r>
    <w:r w:rsidR="003001F4">
      <w:rPr>
        <w:noProof/>
        <w:sz w:val="16"/>
        <w:szCs w:val="16"/>
      </w:rPr>
      <w:t>3</w:t>
    </w:r>
    <w:r w:rsidR="00216422">
      <w:rPr>
        <w:noProof/>
        <w:sz w:val="16"/>
        <w:szCs w:val="16"/>
      </w:rPr>
      <w:t xml:space="preserve"> Cert II Hospitality VET4055-082-5.Docx</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347D" w14:textId="77777777" w:rsidR="0016743F" w:rsidRDefault="0016743F" w:rsidP="0016743F">
      <w:r>
        <w:separator/>
      </w:r>
    </w:p>
  </w:footnote>
  <w:footnote w:type="continuationSeparator" w:id="0">
    <w:p w14:paraId="5A3551B1" w14:textId="77777777" w:rsidR="0016743F" w:rsidRDefault="0016743F" w:rsidP="001674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861"/>
    <w:multiLevelType w:val="multilevel"/>
    <w:tmpl w:val="52E69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72BF9"/>
    <w:multiLevelType w:val="hybridMultilevel"/>
    <w:tmpl w:val="33300F6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1BD0263F"/>
    <w:multiLevelType w:val="hybridMultilevel"/>
    <w:tmpl w:val="E5765F90"/>
    <w:lvl w:ilvl="0" w:tplc="6F2C45BE">
      <w:start w:val="1"/>
      <w:numFmt w:val="bullet"/>
      <w:lvlText w:val="•"/>
      <w:lvlJc w:val="left"/>
      <w:pPr>
        <w:tabs>
          <w:tab w:val="num" w:pos="720"/>
        </w:tabs>
        <w:ind w:left="720" w:hanging="360"/>
      </w:pPr>
      <w:rPr>
        <w:rFonts w:ascii="Times New Roman" w:hAnsi="Times New Roman" w:hint="default"/>
      </w:rPr>
    </w:lvl>
    <w:lvl w:ilvl="1" w:tplc="FA9CDFD8" w:tentative="1">
      <w:start w:val="1"/>
      <w:numFmt w:val="bullet"/>
      <w:lvlText w:val="•"/>
      <w:lvlJc w:val="left"/>
      <w:pPr>
        <w:tabs>
          <w:tab w:val="num" w:pos="1440"/>
        </w:tabs>
        <w:ind w:left="1440" w:hanging="360"/>
      </w:pPr>
      <w:rPr>
        <w:rFonts w:ascii="Times New Roman" w:hAnsi="Times New Roman" w:hint="default"/>
      </w:rPr>
    </w:lvl>
    <w:lvl w:ilvl="2" w:tplc="DB54D3FA" w:tentative="1">
      <w:start w:val="1"/>
      <w:numFmt w:val="bullet"/>
      <w:lvlText w:val="•"/>
      <w:lvlJc w:val="left"/>
      <w:pPr>
        <w:tabs>
          <w:tab w:val="num" w:pos="2160"/>
        </w:tabs>
        <w:ind w:left="2160" w:hanging="360"/>
      </w:pPr>
      <w:rPr>
        <w:rFonts w:ascii="Times New Roman" w:hAnsi="Times New Roman" w:hint="default"/>
      </w:rPr>
    </w:lvl>
    <w:lvl w:ilvl="3" w:tplc="94FC2E16" w:tentative="1">
      <w:start w:val="1"/>
      <w:numFmt w:val="bullet"/>
      <w:lvlText w:val="•"/>
      <w:lvlJc w:val="left"/>
      <w:pPr>
        <w:tabs>
          <w:tab w:val="num" w:pos="2880"/>
        </w:tabs>
        <w:ind w:left="2880" w:hanging="360"/>
      </w:pPr>
      <w:rPr>
        <w:rFonts w:ascii="Times New Roman" w:hAnsi="Times New Roman" w:hint="default"/>
      </w:rPr>
    </w:lvl>
    <w:lvl w:ilvl="4" w:tplc="5E06AA9C" w:tentative="1">
      <w:start w:val="1"/>
      <w:numFmt w:val="bullet"/>
      <w:lvlText w:val="•"/>
      <w:lvlJc w:val="left"/>
      <w:pPr>
        <w:tabs>
          <w:tab w:val="num" w:pos="3600"/>
        </w:tabs>
        <w:ind w:left="3600" w:hanging="360"/>
      </w:pPr>
      <w:rPr>
        <w:rFonts w:ascii="Times New Roman" w:hAnsi="Times New Roman" w:hint="default"/>
      </w:rPr>
    </w:lvl>
    <w:lvl w:ilvl="5" w:tplc="96CEEB3A" w:tentative="1">
      <w:start w:val="1"/>
      <w:numFmt w:val="bullet"/>
      <w:lvlText w:val="•"/>
      <w:lvlJc w:val="left"/>
      <w:pPr>
        <w:tabs>
          <w:tab w:val="num" w:pos="4320"/>
        </w:tabs>
        <w:ind w:left="4320" w:hanging="360"/>
      </w:pPr>
      <w:rPr>
        <w:rFonts w:ascii="Times New Roman" w:hAnsi="Times New Roman" w:hint="default"/>
      </w:rPr>
    </w:lvl>
    <w:lvl w:ilvl="6" w:tplc="A41061FA" w:tentative="1">
      <w:start w:val="1"/>
      <w:numFmt w:val="bullet"/>
      <w:lvlText w:val="•"/>
      <w:lvlJc w:val="left"/>
      <w:pPr>
        <w:tabs>
          <w:tab w:val="num" w:pos="5040"/>
        </w:tabs>
        <w:ind w:left="5040" w:hanging="360"/>
      </w:pPr>
      <w:rPr>
        <w:rFonts w:ascii="Times New Roman" w:hAnsi="Times New Roman" w:hint="default"/>
      </w:rPr>
    </w:lvl>
    <w:lvl w:ilvl="7" w:tplc="47EA3DDE" w:tentative="1">
      <w:start w:val="1"/>
      <w:numFmt w:val="bullet"/>
      <w:lvlText w:val="•"/>
      <w:lvlJc w:val="left"/>
      <w:pPr>
        <w:tabs>
          <w:tab w:val="num" w:pos="5760"/>
        </w:tabs>
        <w:ind w:left="5760" w:hanging="360"/>
      </w:pPr>
      <w:rPr>
        <w:rFonts w:ascii="Times New Roman" w:hAnsi="Times New Roman" w:hint="default"/>
      </w:rPr>
    </w:lvl>
    <w:lvl w:ilvl="8" w:tplc="F496C7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2F64CD"/>
    <w:multiLevelType w:val="hybridMultilevel"/>
    <w:tmpl w:val="9488A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55CAC"/>
    <w:multiLevelType w:val="hybridMultilevel"/>
    <w:tmpl w:val="8E84E2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0E0CC4"/>
    <w:multiLevelType w:val="hybridMultilevel"/>
    <w:tmpl w:val="CD9C55BE"/>
    <w:lvl w:ilvl="0" w:tplc="D2FEE456">
      <w:start w:val="1"/>
      <w:numFmt w:val="bullet"/>
      <w:lvlText w:val="•"/>
      <w:lvlJc w:val="left"/>
      <w:pPr>
        <w:tabs>
          <w:tab w:val="num" w:pos="720"/>
        </w:tabs>
        <w:ind w:left="720" w:hanging="360"/>
      </w:pPr>
      <w:rPr>
        <w:rFonts w:ascii="Times New Roman" w:hAnsi="Times New Roman" w:hint="default"/>
      </w:rPr>
    </w:lvl>
    <w:lvl w:ilvl="1" w:tplc="64A689A8">
      <w:start w:val="754"/>
      <w:numFmt w:val="bullet"/>
      <w:lvlText w:val="•"/>
      <w:lvlJc w:val="left"/>
      <w:pPr>
        <w:tabs>
          <w:tab w:val="num" w:pos="1440"/>
        </w:tabs>
        <w:ind w:left="1440" w:hanging="360"/>
      </w:pPr>
      <w:rPr>
        <w:rFonts w:ascii="Times New Roman" w:hAnsi="Times New Roman" w:hint="default"/>
      </w:rPr>
    </w:lvl>
    <w:lvl w:ilvl="2" w:tplc="56F45776" w:tentative="1">
      <w:start w:val="1"/>
      <w:numFmt w:val="bullet"/>
      <w:lvlText w:val="•"/>
      <w:lvlJc w:val="left"/>
      <w:pPr>
        <w:tabs>
          <w:tab w:val="num" w:pos="2160"/>
        </w:tabs>
        <w:ind w:left="2160" w:hanging="360"/>
      </w:pPr>
      <w:rPr>
        <w:rFonts w:ascii="Times New Roman" w:hAnsi="Times New Roman" w:hint="default"/>
      </w:rPr>
    </w:lvl>
    <w:lvl w:ilvl="3" w:tplc="CBB0BA62" w:tentative="1">
      <w:start w:val="1"/>
      <w:numFmt w:val="bullet"/>
      <w:lvlText w:val="•"/>
      <w:lvlJc w:val="left"/>
      <w:pPr>
        <w:tabs>
          <w:tab w:val="num" w:pos="2880"/>
        </w:tabs>
        <w:ind w:left="2880" w:hanging="360"/>
      </w:pPr>
      <w:rPr>
        <w:rFonts w:ascii="Times New Roman" w:hAnsi="Times New Roman" w:hint="default"/>
      </w:rPr>
    </w:lvl>
    <w:lvl w:ilvl="4" w:tplc="B9C8D7FC" w:tentative="1">
      <w:start w:val="1"/>
      <w:numFmt w:val="bullet"/>
      <w:lvlText w:val="•"/>
      <w:lvlJc w:val="left"/>
      <w:pPr>
        <w:tabs>
          <w:tab w:val="num" w:pos="3600"/>
        </w:tabs>
        <w:ind w:left="3600" w:hanging="360"/>
      </w:pPr>
      <w:rPr>
        <w:rFonts w:ascii="Times New Roman" w:hAnsi="Times New Roman" w:hint="default"/>
      </w:rPr>
    </w:lvl>
    <w:lvl w:ilvl="5" w:tplc="6D3E5234" w:tentative="1">
      <w:start w:val="1"/>
      <w:numFmt w:val="bullet"/>
      <w:lvlText w:val="•"/>
      <w:lvlJc w:val="left"/>
      <w:pPr>
        <w:tabs>
          <w:tab w:val="num" w:pos="4320"/>
        </w:tabs>
        <w:ind w:left="4320" w:hanging="360"/>
      </w:pPr>
      <w:rPr>
        <w:rFonts w:ascii="Times New Roman" w:hAnsi="Times New Roman" w:hint="default"/>
      </w:rPr>
    </w:lvl>
    <w:lvl w:ilvl="6" w:tplc="12327FB4" w:tentative="1">
      <w:start w:val="1"/>
      <w:numFmt w:val="bullet"/>
      <w:lvlText w:val="•"/>
      <w:lvlJc w:val="left"/>
      <w:pPr>
        <w:tabs>
          <w:tab w:val="num" w:pos="5040"/>
        </w:tabs>
        <w:ind w:left="5040" w:hanging="360"/>
      </w:pPr>
      <w:rPr>
        <w:rFonts w:ascii="Times New Roman" w:hAnsi="Times New Roman" w:hint="default"/>
      </w:rPr>
    </w:lvl>
    <w:lvl w:ilvl="7" w:tplc="7C4271C2" w:tentative="1">
      <w:start w:val="1"/>
      <w:numFmt w:val="bullet"/>
      <w:lvlText w:val="•"/>
      <w:lvlJc w:val="left"/>
      <w:pPr>
        <w:tabs>
          <w:tab w:val="num" w:pos="5760"/>
        </w:tabs>
        <w:ind w:left="5760" w:hanging="360"/>
      </w:pPr>
      <w:rPr>
        <w:rFonts w:ascii="Times New Roman" w:hAnsi="Times New Roman" w:hint="default"/>
      </w:rPr>
    </w:lvl>
    <w:lvl w:ilvl="8" w:tplc="84B6B0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83B692A"/>
    <w:multiLevelType w:val="hybridMultilevel"/>
    <w:tmpl w:val="8D1AB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AC3E4C"/>
    <w:multiLevelType w:val="hybridMultilevel"/>
    <w:tmpl w:val="2AA20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DF52DA7"/>
    <w:multiLevelType w:val="hybridMultilevel"/>
    <w:tmpl w:val="19D8D7B6"/>
    <w:lvl w:ilvl="0" w:tplc="D2FEE456">
      <w:start w:val="1"/>
      <w:numFmt w:val="bullet"/>
      <w:lvlText w:val="•"/>
      <w:lvlJc w:val="left"/>
      <w:pPr>
        <w:ind w:left="720" w:hanging="360"/>
      </w:pPr>
      <w:rPr>
        <w:rFonts w:ascii="Times New Roman" w:hAnsi="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4951B1"/>
    <w:multiLevelType w:val="multilevel"/>
    <w:tmpl w:val="84E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163CE6"/>
    <w:multiLevelType w:val="hybridMultilevel"/>
    <w:tmpl w:val="7422C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BC51F3"/>
    <w:multiLevelType w:val="hybridMultilevel"/>
    <w:tmpl w:val="5644DB9E"/>
    <w:lvl w:ilvl="0" w:tplc="FEF24F7E">
      <w:start w:val="1"/>
      <w:numFmt w:val="bullet"/>
      <w:lvlText w:val="•"/>
      <w:lvlJc w:val="left"/>
      <w:pPr>
        <w:tabs>
          <w:tab w:val="num" w:pos="720"/>
        </w:tabs>
        <w:ind w:left="720" w:hanging="360"/>
      </w:pPr>
      <w:rPr>
        <w:rFonts w:ascii="Times New Roman" w:hAnsi="Times New Roman" w:hint="default"/>
      </w:rPr>
    </w:lvl>
    <w:lvl w:ilvl="1" w:tplc="07B647B4">
      <w:start w:val="754"/>
      <w:numFmt w:val="bullet"/>
      <w:lvlText w:val="•"/>
      <w:lvlJc w:val="left"/>
      <w:pPr>
        <w:tabs>
          <w:tab w:val="num" w:pos="1440"/>
        </w:tabs>
        <w:ind w:left="1440" w:hanging="360"/>
      </w:pPr>
      <w:rPr>
        <w:rFonts w:ascii="Times New Roman" w:hAnsi="Times New Roman" w:hint="default"/>
      </w:rPr>
    </w:lvl>
    <w:lvl w:ilvl="2" w:tplc="3AAE7C30" w:tentative="1">
      <w:start w:val="1"/>
      <w:numFmt w:val="bullet"/>
      <w:lvlText w:val="•"/>
      <w:lvlJc w:val="left"/>
      <w:pPr>
        <w:tabs>
          <w:tab w:val="num" w:pos="2160"/>
        </w:tabs>
        <w:ind w:left="2160" w:hanging="360"/>
      </w:pPr>
      <w:rPr>
        <w:rFonts w:ascii="Times New Roman" w:hAnsi="Times New Roman" w:hint="default"/>
      </w:rPr>
    </w:lvl>
    <w:lvl w:ilvl="3" w:tplc="B46AF2C0" w:tentative="1">
      <w:start w:val="1"/>
      <w:numFmt w:val="bullet"/>
      <w:lvlText w:val="•"/>
      <w:lvlJc w:val="left"/>
      <w:pPr>
        <w:tabs>
          <w:tab w:val="num" w:pos="2880"/>
        </w:tabs>
        <w:ind w:left="2880" w:hanging="360"/>
      </w:pPr>
      <w:rPr>
        <w:rFonts w:ascii="Times New Roman" w:hAnsi="Times New Roman" w:hint="default"/>
      </w:rPr>
    </w:lvl>
    <w:lvl w:ilvl="4" w:tplc="6F2C791E" w:tentative="1">
      <w:start w:val="1"/>
      <w:numFmt w:val="bullet"/>
      <w:lvlText w:val="•"/>
      <w:lvlJc w:val="left"/>
      <w:pPr>
        <w:tabs>
          <w:tab w:val="num" w:pos="3600"/>
        </w:tabs>
        <w:ind w:left="3600" w:hanging="360"/>
      </w:pPr>
      <w:rPr>
        <w:rFonts w:ascii="Times New Roman" w:hAnsi="Times New Roman" w:hint="default"/>
      </w:rPr>
    </w:lvl>
    <w:lvl w:ilvl="5" w:tplc="FB8EFA64" w:tentative="1">
      <w:start w:val="1"/>
      <w:numFmt w:val="bullet"/>
      <w:lvlText w:val="•"/>
      <w:lvlJc w:val="left"/>
      <w:pPr>
        <w:tabs>
          <w:tab w:val="num" w:pos="4320"/>
        </w:tabs>
        <w:ind w:left="4320" w:hanging="360"/>
      </w:pPr>
      <w:rPr>
        <w:rFonts w:ascii="Times New Roman" w:hAnsi="Times New Roman" w:hint="default"/>
      </w:rPr>
    </w:lvl>
    <w:lvl w:ilvl="6" w:tplc="7D3CCE76" w:tentative="1">
      <w:start w:val="1"/>
      <w:numFmt w:val="bullet"/>
      <w:lvlText w:val="•"/>
      <w:lvlJc w:val="left"/>
      <w:pPr>
        <w:tabs>
          <w:tab w:val="num" w:pos="5040"/>
        </w:tabs>
        <w:ind w:left="5040" w:hanging="360"/>
      </w:pPr>
      <w:rPr>
        <w:rFonts w:ascii="Times New Roman" w:hAnsi="Times New Roman" w:hint="default"/>
      </w:rPr>
    </w:lvl>
    <w:lvl w:ilvl="7" w:tplc="28DE49D0" w:tentative="1">
      <w:start w:val="1"/>
      <w:numFmt w:val="bullet"/>
      <w:lvlText w:val="•"/>
      <w:lvlJc w:val="left"/>
      <w:pPr>
        <w:tabs>
          <w:tab w:val="num" w:pos="5760"/>
        </w:tabs>
        <w:ind w:left="5760" w:hanging="360"/>
      </w:pPr>
      <w:rPr>
        <w:rFonts w:ascii="Times New Roman" w:hAnsi="Times New Roman" w:hint="default"/>
      </w:rPr>
    </w:lvl>
    <w:lvl w:ilvl="8" w:tplc="11DEB9F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50A3101"/>
    <w:multiLevelType w:val="multilevel"/>
    <w:tmpl w:val="84EE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892888"/>
    <w:multiLevelType w:val="multilevel"/>
    <w:tmpl w:val="63D4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654274"/>
    <w:multiLevelType w:val="hybridMultilevel"/>
    <w:tmpl w:val="56B60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760BF7"/>
    <w:multiLevelType w:val="multilevel"/>
    <w:tmpl w:val="7B749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1D7EB6"/>
    <w:multiLevelType w:val="hybridMultilevel"/>
    <w:tmpl w:val="E5D0DEBE"/>
    <w:lvl w:ilvl="0" w:tplc="5CBC091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9DF544B"/>
    <w:multiLevelType w:val="hybridMultilevel"/>
    <w:tmpl w:val="4E8E10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5C5C47"/>
    <w:multiLevelType w:val="hybridMultilevel"/>
    <w:tmpl w:val="FC701276"/>
    <w:lvl w:ilvl="0" w:tplc="0C09000F">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9" w15:restartNumberingAfterBreak="0">
    <w:nsid w:val="732D6801"/>
    <w:multiLevelType w:val="hybridMultilevel"/>
    <w:tmpl w:val="525883A4"/>
    <w:lvl w:ilvl="0" w:tplc="CB62E71A">
      <w:start w:val="1"/>
      <w:numFmt w:val="bullet"/>
      <w:lvlText w:val="•"/>
      <w:lvlJc w:val="left"/>
      <w:pPr>
        <w:tabs>
          <w:tab w:val="num" w:pos="720"/>
        </w:tabs>
        <w:ind w:left="720" w:hanging="360"/>
      </w:pPr>
      <w:rPr>
        <w:rFonts w:ascii="Times New Roman" w:hAnsi="Times New Roman" w:hint="default"/>
      </w:rPr>
    </w:lvl>
    <w:lvl w:ilvl="1" w:tplc="64881C90">
      <w:start w:val="754"/>
      <w:numFmt w:val="bullet"/>
      <w:lvlText w:val="•"/>
      <w:lvlJc w:val="left"/>
      <w:pPr>
        <w:tabs>
          <w:tab w:val="num" w:pos="1440"/>
        </w:tabs>
        <w:ind w:left="1440" w:hanging="360"/>
      </w:pPr>
      <w:rPr>
        <w:rFonts w:ascii="Times New Roman" w:hAnsi="Times New Roman" w:hint="default"/>
      </w:rPr>
    </w:lvl>
    <w:lvl w:ilvl="2" w:tplc="0C5A3C6C" w:tentative="1">
      <w:start w:val="1"/>
      <w:numFmt w:val="bullet"/>
      <w:lvlText w:val="•"/>
      <w:lvlJc w:val="left"/>
      <w:pPr>
        <w:tabs>
          <w:tab w:val="num" w:pos="2160"/>
        </w:tabs>
        <w:ind w:left="2160" w:hanging="360"/>
      </w:pPr>
      <w:rPr>
        <w:rFonts w:ascii="Times New Roman" w:hAnsi="Times New Roman" w:hint="default"/>
      </w:rPr>
    </w:lvl>
    <w:lvl w:ilvl="3" w:tplc="60A4CEF6" w:tentative="1">
      <w:start w:val="1"/>
      <w:numFmt w:val="bullet"/>
      <w:lvlText w:val="•"/>
      <w:lvlJc w:val="left"/>
      <w:pPr>
        <w:tabs>
          <w:tab w:val="num" w:pos="2880"/>
        </w:tabs>
        <w:ind w:left="2880" w:hanging="360"/>
      </w:pPr>
      <w:rPr>
        <w:rFonts w:ascii="Times New Roman" w:hAnsi="Times New Roman" w:hint="default"/>
      </w:rPr>
    </w:lvl>
    <w:lvl w:ilvl="4" w:tplc="492C7A3A" w:tentative="1">
      <w:start w:val="1"/>
      <w:numFmt w:val="bullet"/>
      <w:lvlText w:val="•"/>
      <w:lvlJc w:val="left"/>
      <w:pPr>
        <w:tabs>
          <w:tab w:val="num" w:pos="3600"/>
        </w:tabs>
        <w:ind w:left="3600" w:hanging="360"/>
      </w:pPr>
      <w:rPr>
        <w:rFonts w:ascii="Times New Roman" w:hAnsi="Times New Roman" w:hint="default"/>
      </w:rPr>
    </w:lvl>
    <w:lvl w:ilvl="5" w:tplc="A5B22EAC" w:tentative="1">
      <w:start w:val="1"/>
      <w:numFmt w:val="bullet"/>
      <w:lvlText w:val="•"/>
      <w:lvlJc w:val="left"/>
      <w:pPr>
        <w:tabs>
          <w:tab w:val="num" w:pos="4320"/>
        </w:tabs>
        <w:ind w:left="4320" w:hanging="360"/>
      </w:pPr>
      <w:rPr>
        <w:rFonts w:ascii="Times New Roman" w:hAnsi="Times New Roman" w:hint="default"/>
      </w:rPr>
    </w:lvl>
    <w:lvl w:ilvl="6" w:tplc="E3D2B14C" w:tentative="1">
      <w:start w:val="1"/>
      <w:numFmt w:val="bullet"/>
      <w:lvlText w:val="•"/>
      <w:lvlJc w:val="left"/>
      <w:pPr>
        <w:tabs>
          <w:tab w:val="num" w:pos="5040"/>
        </w:tabs>
        <w:ind w:left="5040" w:hanging="360"/>
      </w:pPr>
      <w:rPr>
        <w:rFonts w:ascii="Times New Roman" w:hAnsi="Times New Roman" w:hint="default"/>
      </w:rPr>
    </w:lvl>
    <w:lvl w:ilvl="7" w:tplc="294E0448" w:tentative="1">
      <w:start w:val="1"/>
      <w:numFmt w:val="bullet"/>
      <w:lvlText w:val="•"/>
      <w:lvlJc w:val="left"/>
      <w:pPr>
        <w:tabs>
          <w:tab w:val="num" w:pos="5760"/>
        </w:tabs>
        <w:ind w:left="5760" w:hanging="360"/>
      </w:pPr>
      <w:rPr>
        <w:rFonts w:ascii="Times New Roman" w:hAnsi="Times New Roman" w:hint="default"/>
      </w:rPr>
    </w:lvl>
    <w:lvl w:ilvl="8" w:tplc="839A1E7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78523C1A"/>
    <w:multiLevelType w:val="hybridMultilevel"/>
    <w:tmpl w:val="86A28B4C"/>
    <w:lvl w:ilvl="0" w:tplc="CF00BB8E">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4E5152"/>
    <w:multiLevelType w:val="hybridMultilevel"/>
    <w:tmpl w:val="ED66EC50"/>
    <w:lvl w:ilvl="0" w:tplc="3A2E703A">
      <w:start w:val="1"/>
      <w:numFmt w:val="bullet"/>
      <w:lvlText w:val="•"/>
      <w:lvlJc w:val="left"/>
      <w:pPr>
        <w:tabs>
          <w:tab w:val="num" w:pos="720"/>
        </w:tabs>
        <w:ind w:left="720" w:hanging="360"/>
      </w:pPr>
      <w:rPr>
        <w:rFonts w:ascii="Times New Roman" w:hAnsi="Times New Roman" w:hint="default"/>
      </w:rPr>
    </w:lvl>
    <w:lvl w:ilvl="1" w:tplc="C466FE78" w:tentative="1">
      <w:start w:val="1"/>
      <w:numFmt w:val="bullet"/>
      <w:lvlText w:val="•"/>
      <w:lvlJc w:val="left"/>
      <w:pPr>
        <w:tabs>
          <w:tab w:val="num" w:pos="1440"/>
        </w:tabs>
        <w:ind w:left="1440" w:hanging="360"/>
      </w:pPr>
      <w:rPr>
        <w:rFonts w:ascii="Times New Roman" w:hAnsi="Times New Roman" w:hint="default"/>
      </w:rPr>
    </w:lvl>
    <w:lvl w:ilvl="2" w:tplc="FE746374" w:tentative="1">
      <w:start w:val="1"/>
      <w:numFmt w:val="bullet"/>
      <w:lvlText w:val="•"/>
      <w:lvlJc w:val="left"/>
      <w:pPr>
        <w:tabs>
          <w:tab w:val="num" w:pos="2160"/>
        </w:tabs>
        <w:ind w:left="2160" w:hanging="360"/>
      </w:pPr>
      <w:rPr>
        <w:rFonts w:ascii="Times New Roman" w:hAnsi="Times New Roman" w:hint="default"/>
      </w:rPr>
    </w:lvl>
    <w:lvl w:ilvl="3" w:tplc="F2CE92C8" w:tentative="1">
      <w:start w:val="1"/>
      <w:numFmt w:val="bullet"/>
      <w:lvlText w:val="•"/>
      <w:lvlJc w:val="left"/>
      <w:pPr>
        <w:tabs>
          <w:tab w:val="num" w:pos="2880"/>
        </w:tabs>
        <w:ind w:left="2880" w:hanging="360"/>
      </w:pPr>
      <w:rPr>
        <w:rFonts w:ascii="Times New Roman" w:hAnsi="Times New Roman" w:hint="default"/>
      </w:rPr>
    </w:lvl>
    <w:lvl w:ilvl="4" w:tplc="95045E14" w:tentative="1">
      <w:start w:val="1"/>
      <w:numFmt w:val="bullet"/>
      <w:lvlText w:val="•"/>
      <w:lvlJc w:val="left"/>
      <w:pPr>
        <w:tabs>
          <w:tab w:val="num" w:pos="3600"/>
        </w:tabs>
        <w:ind w:left="3600" w:hanging="360"/>
      </w:pPr>
      <w:rPr>
        <w:rFonts w:ascii="Times New Roman" w:hAnsi="Times New Roman" w:hint="default"/>
      </w:rPr>
    </w:lvl>
    <w:lvl w:ilvl="5" w:tplc="77C6862A" w:tentative="1">
      <w:start w:val="1"/>
      <w:numFmt w:val="bullet"/>
      <w:lvlText w:val="•"/>
      <w:lvlJc w:val="left"/>
      <w:pPr>
        <w:tabs>
          <w:tab w:val="num" w:pos="4320"/>
        </w:tabs>
        <w:ind w:left="4320" w:hanging="360"/>
      </w:pPr>
      <w:rPr>
        <w:rFonts w:ascii="Times New Roman" w:hAnsi="Times New Roman" w:hint="default"/>
      </w:rPr>
    </w:lvl>
    <w:lvl w:ilvl="6" w:tplc="6B1C67DC" w:tentative="1">
      <w:start w:val="1"/>
      <w:numFmt w:val="bullet"/>
      <w:lvlText w:val="•"/>
      <w:lvlJc w:val="left"/>
      <w:pPr>
        <w:tabs>
          <w:tab w:val="num" w:pos="5040"/>
        </w:tabs>
        <w:ind w:left="5040" w:hanging="360"/>
      </w:pPr>
      <w:rPr>
        <w:rFonts w:ascii="Times New Roman" w:hAnsi="Times New Roman" w:hint="default"/>
      </w:rPr>
    </w:lvl>
    <w:lvl w:ilvl="7" w:tplc="BCE41102" w:tentative="1">
      <w:start w:val="1"/>
      <w:numFmt w:val="bullet"/>
      <w:lvlText w:val="•"/>
      <w:lvlJc w:val="left"/>
      <w:pPr>
        <w:tabs>
          <w:tab w:val="num" w:pos="5760"/>
        </w:tabs>
        <w:ind w:left="5760" w:hanging="360"/>
      </w:pPr>
      <w:rPr>
        <w:rFonts w:ascii="Times New Roman" w:hAnsi="Times New Roman" w:hint="default"/>
      </w:rPr>
    </w:lvl>
    <w:lvl w:ilvl="8" w:tplc="B4F8071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B38695C"/>
    <w:multiLevelType w:val="hybridMultilevel"/>
    <w:tmpl w:val="AA5648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7CFA47DD"/>
    <w:multiLevelType w:val="hybridMultilevel"/>
    <w:tmpl w:val="721AAF1A"/>
    <w:lvl w:ilvl="0" w:tplc="2AEADF1A">
      <w:start w:val="1"/>
      <w:numFmt w:val="bullet"/>
      <w:lvlText w:val="•"/>
      <w:lvlJc w:val="left"/>
      <w:pPr>
        <w:tabs>
          <w:tab w:val="num" w:pos="720"/>
        </w:tabs>
        <w:ind w:left="720" w:hanging="360"/>
      </w:pPr>
      <w:rPr>
        <w:rFonts w:ascii="Times New Roman" w:hAnsi="Times New Roman" w:hint="default"/>
      </w:rPr>
    </w:lvl>
    <w:lvl w:ilvl="1" w:tplc="962240D8" w:tentative="1">
      <w:start w:val="1"/>
      <w:numFmt w:val="bullet"/>
      <w:lvlText w:val="•"/>
      <w:lvlJc w:val="left"/>
      <w:pPr>
        <w:tabs>
          <w:tab w:val="num" w:pos="1440"/>
        </w:tabs>
        <w:ind w:left="1440" w:hanging="360"/>
      </w:pPr>
      <w:rPr>
        <w:rFonts w:ascii="Times New Roman" w:hAnsi="Times New Roman" w:hint="default"/>
      </w:rPr>
    </w:lvl>
    <w:lvl w:ilvl="2" w:tplc="1C44AF52" w:tentative="1">
      <w:start w:val="1"/>
      <w:numFmt w:val="bullet"/>
      <w:lvlText w:val="•"/>
      <w:lvlJc w:val="left"/>
      <w:pPr>
        <w:tabs>
          <w:tab w:val="num" w:pos="2160"/>
        </w:tabs>
        <w:ind w:left="2160" w:hanging="360"/>
      </w:pPr>
      <w:rPr>
        <w:rFonts w:ascii="Times New Roman" w:hAnsi="Times New Roman" w:hint="default"/>
      </w:rPr>
    </w:lvl>
    <w:lvl w:ilvl="3" w:tplc="7D5002A6" w:tentative="1">
      <w:start w:val="1"/>
      <w:numFmt w:val="bullet"/>
      <w:lvlText w:val="•"/>
      <w:lvlJc w:val="left"/>
      <w:pPr>
        <w:tabs>
          <w:tab w:val="num" w:pos="2880"/>
        </w:tabs>
        <w:ind w:left="2880" w:hanging="360"/>
      </w:pPr>
      <w:rPr>
        <w:rFonts w:ascii="Times New Roman" w:hAnsi="Times New Roman" w:hint="default"/>
      </w:rPr>
    </w:lvl>
    <w:lvl w:ilvl="4" w:tplc="F0F2F896" w:tentative="1">
      <w:start w:val="1"/>
      <w:numFmt w:val="bullet"/>
      <w:lvlText w:val="•"/>
      <w:lvlJc w:val="left"/>
      <w:pPr>
        <w:tabs>
          <w:tab w:val="num" w:pos="3600"/>
        </w:tabs>
        <w:ind w:left="3600" w:hanging="360"/>
      </w:pPr>
      <w:rPr>
        <w:rFonts w:ascii="Times New Roman" w:hAnsi="Times New Roman" w:hint="default"/>
      </w:rPr>
    </w:lvl>
    <w:lvl w:ilvl="5" w:tplc="37D2C208" w:tentative="1">
      <w:start w:val="1"/>
      <w:numFmt w:val="bullet"/>
      <w:lvlText w:val="•"/>
      <w:lvlJc w:val="left"/>
      <w:pPr>
        <w:tabs>
          <w:tab w:val="num" w:pos="4320"/>
        </w:tabs>
        <w:ind w:left="4320" w:hanging="360"/>
      </w:pPr>
      <w:rPr>
        <w:rFonts w:ascii="Times New Roman" w:hAnsi="Times New Roman" w:hint="default"/>
      </w:rPr>
    </w:lvl>
    <w:lvl w:ilvl="6" w:tplc="216A48FC" w:tentative="1">
      <w:start w:val="1"/>
      <w:numFmt w:val="bullet"/>
      <w:lvlText w:val="•"/>
      <w:lvlJc w:val="left"/>
      <w:pPr>
        <w:tabs>
          <w:tab w:val="num" w:pos="5040"/>
        </w:tabs>
        <w:ind w:left="5040" w:hanging="360"/>
      </w:pPr>
      <w:rPr>
        <w:rFonts w:ascii="Times New Roman" w:hAnsi="Times New Roman" w:hint="default"/>
      </w:rPr>
    </w:lvl>
    <w:lvl w:ilvl="7" w:tplc="749E359E" w:tentative="1">
      <w:start w:val="1"/>
      <w:numFmt w:val="bullet"/>
      <w:lvlText w:val="•"/>
      <w:lvlJc w:val="left"/>
      <w:pPr>
        <w:tabs>
          <w:tab w:val="num" w:pos="5760"/>
        </w:tabs>
        <w:ind w:left="5760" w:hanging="360"/>
      </w:pPr>
      <w:rPr>
        <w:rFonts w:ascii="Times New Roman" w:hAnsi="Times New Roman" w:hint="default"/>
      </w:rPr>
    </w:lvl>
    <w:lvl w:ilvl="8" w:tplc="7B32A568"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11"/>
  </w:num>
  <w:num w:numId="3">
    <w:abstractNumId w:val="16"/>
  </w:num>
  <w:num w:numId="4">
    <w:abstractNumId w:val="19"/>
  </w:num>
  <w:num w:numId="5">
    <w:abstractNumId w:val="23"/>
  </w:num>
  <w:num w:numId="6">
    <w:abstractNumId w:val="21"/>
  </w:num>
  <w:num w:numId="7">
    <w:abstractNumId w:val="2"/>
  </w:num>
  <w:num w:numId="8">
    <w:abstractNumId w:val="18"/>
  </w:num>
  <w:num w:numId="9">
    <w:abstractNumId w:val="20"/>
  </w:num>
  <w:num w:numId="10">
    <w:abstractNumId w:val="13"/>
  </w:num>
  <w:num w:numId="11">
    <w:abstractNumId w:val="0"/>
  </w:num>
  <w:num w:numId="12">
    <w:abstractNumId w:val="3"/>
  </w:num>
  <w:num w:numId="13">
    <w:abstractNumId w:val="7"/>
  </w:num>
  <w:num w:numId="14">
    <w:abstractNumId w:val="4"/>
  </w:num>
  <w:num w:numId="15">
    <w:abstractNumId w:val="10"/>
  </w:num>
  <w:num w:numId="16">
    <w:abstractNumId w:val="22"/>
  </w:num>
  <w:num w:numId="17">
    <w:abstractNumId w:val="1"/>
  </w:num>
  <w:num w:numId="18">
    <w:abstractNumId w:val="14"/>
  </w:num>
  <w:num w:numId="19">
    <w:abstractNumId w:val="8"/>
  </w:num>
  <w:num w:numId="20">
    <w:abstractNumId w:val="17"/>
  </w:num>
  <w:num w:numId="21">
    <w:abstractNumId w:val="6"/>
  </w:num>
  <w:num w:numId="22">
    <w:abstractNumId w:val="9"/>
  </w:num>
  <w:num w:numId="23">
    <w:abstractNumId w:val="15"/>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3F"/>
    <w:rsid w:val="000328A4"/>
    <w:rsid w:val="00035BE4"/>
    <w:rsid w:val="000C20FF"/>
    <w:rsid w:val="0016743F"/>
    <w:rsid w:val="001D76FA"/>
    <w:rsid w:val="00216422"/>
    <w:rsid w:val="003001F4"/>
    <w:rsid w:val="00355686"/>
    <w:rsid w:val="003747EE"/>
    <w:rsid w:val="003D6E08"/>
    <w:rsid w:val="003E5672"/>
    <w:rsid w:val="00431D23"/>
    <w:rsid w:val="00460990"/>
    <w:rsid w:val="004B259A"/>
    <w:rsid w:val="004C015F"/>
    <w:rsid w:val="004C2E7A"/>
    <w:rsid w:val="004E79B2"/>
    <w:rsid w:val="0050342E"/>
    <w:rsid w:val="00515530"/>
    <w:rsid w:val="005605F2"/>
    <w:rsid w:val="005639C6"/>
    <w:rsid w:val="005A7E84"/>
    <w:rsid w:val="005F1AA9"/>
    <w:rsid w:val="005F27DE"/>
    <w:rsid w:val="00643750"/>
    <w:rsid w:val="00662DB4"/>
    <w:rsid w:val="008760D7"/>
    <w:rsid w:val="008B1653"/>
    <w:rsid w:val="00996D34"/>
    <w:rsid w:val="00A266DE"/>
    <w:rsid w:val="00A567C6"/>
    <w:rsid w:val="00BC754E"/>
    <w:rsid w:val="00BE42A4"/>
    <w:rsid w:val="00C2377E"/>
    <w:rsid w:val="00C764BA"/>
    <w:rsid w:val="00C83D71"/>
    <w:rsid w:val="00CC280E"/>
    <w:rsid w:val="00CC3F92"/>
    <w:rsid w:val="00CD7528"/>
    <w:rsid w:val="00CF2430"/>
    <w:rsid w:val="00D95A7D"/>
    <w:rsid w:val="00DC3B10"/>
    <w:rsid w:val="00DC6BCC"/>
    <w:rsid w:val="00DC6C8D"/>
    <w:rsid w:val="00E15E0C"/>
    <w:rsid w:val="00E80574"/>
    <w:rsid w:val="00F208CA"/>
    <w:rsid w:val="00F36049"/>
    <w:rsid w:val="00FE05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hapeDefaults>
    <o:shapedefaults v:ext="edit" spidmax="1026"/>
    <o:shapelayout v:ext="edit">
      <o:idmap v:ext="edit" data="1"/>
    </o:shapelayout>
  </w:shapeDefaults>
  <w:decimalSymbol w:val="."/>
  <w:listSeparator w:val=","/>
  <w14:docId w14:val="6635DAF6"/>
  <w15:docId w15:val="{B44D6CF3-B24F-41F6-BE42-99C01F920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43F"/>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743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16743F"/>
    <w:pPr>
      <w:tabs>
        <w:tab w:val="center" w:pos="4513"/>
        <w:tab w:val="right" w:pos="9026"/>
      </w:tabs>
    </w:pPr>
  </w:style>
  <w:style w:type="character" w:customStyle="1" w:styleId="HeaderChar">
    <w:name w:val="Header Char"/>
    <w:basedOn w:val="DefaultParagraphFont"/>
    <w:link w:val="Header"/>
    <w:uiPriority w:val="99"/>
    <w:rsid w:val="0016743F"/>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6743F"/>
    <w:pPr>
      <w:tabs>
        <w:tab w:val="center" w:pos="4513"/>
        <w:tab w:val="right" w:pos="9026"/>
      </w:tabs>
    </w:pPr>
  </w:style>
  <w:style w:type="character" w:customStyle="1" w:styleId="FooterChar">
    <w:name w:val="Footer Char"/>
    <w:basedOn w:val="DefaultParagraphFont"/>
    <w:link w:val="Footer"/>
    <w:uiPriority w:val="99"/>
    <w:rsid w:val="0016743F"/>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5F1AA9"/>
    <w:rPr>
      <w:rFonts w:ascii="Tahoma" w:hAnsi="Tahoma" w:cs="Tahoma"/>
      <w:sz w:val="16"/>
      <w:szCs w:val="16"/>
    </w:rPr>
  </w:style>
  <w:style w:type="character" w:customStyle="1" w:styleId="BalloonTextChar">
    <w:name w:val="Balloon Text Char"/>
    <w:basedOn w:val="DefaultParagraphFont"/>
    <w:link w:val="BalloonText"/>
    <w:uiPriority w:val="99"/>
    <w:semiHidden/>
    <w:rsid w:val="005F1AA9"/>
    <w:rPr>
      <w:rFonts w:ascii="Tahoma" w:eastAsia="Times New Roman" w:hAnsi="Tahoma" w:cs="Tahoma"/>
      <w:sz w:val="16"/>
      <w:szCs w:val="16"/>
      <w:lang w:eastAsia="en-AU"/>
    </w:rPr>
  </w:style>
  <w:style w:type="paragraph" w:styleId="ListParagraph">
    <w:name w:val="List Paragraph"/>
    <w:basedOn w:val="Normal"/>
    <w:uiPriority w:val="34"/>
    <w:qFormat/>
    <w:rsid w:val="00BC754E"/>
    <w:pPr>
      <w:ind w:left="720"/>
      <w:contextualSpacing/>
    </w:pPr>
  </w:style>
  <w:style w:type="table" w:styleId="TableGrid">
    <w:name w:val="Table Grid"/>
    <w:basedOn w:val="TableNormal"/>
    <w:uiPriority w:val="59"/>
    <w:rsid w:val="008B1653"/>
    <w:pPr>
      <w:spacing w:after="0" w:line="240" w:lineRule="auto"/>
    </w:pPr>
    <w:rPr>
      <w:rFonts w:asciiTheme="majorHAnsi" w:eastAsiaTheme="minorEastAsia" w:hAnsiTheme="maj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7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usi.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DD6E4-7C5F-4980-A9D9-907FBDB2A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ZAMBON Andrew</dc:creator>
  <cp:lastModifiedBy>STEWART Linley [Thornlie Senior High School]</cp:lastModifiedBy>
  <cp:revision>16</cp:revision>
  <cp:lastPrinted>2019-02-04T01:14:00Z</cp:lastPrinted>
  <dcterms:created xsi:type="dcterms:W3CDTF">2020-09-10T01:15:00Z</dcterms:created>
  <dcterms:modified xsi:type="dcterms:W3CDTF">2023-08-01T01:33:00Z</dcterms:modified>
</cp:coreProperties>
</file>